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0AE08" w14:textId="77777777" w:rsidR="00366C09" w:rsidRPr="00366C09" w:rsidRDefault="00366C09" w:rsidP="00366C09">
      <w:pPr>
        <w:spacing w:after="225" w:line="810" w:lineRule="atLeast"/>
        <w:outlineLvl w:val="0"/>
        <w:rPr>
          <w:rFonts w:ascii="Arial" w:eastAsia="Times New Roman" w:hAnsi="Arial" w:cs="Arial"/>
          <w:b/>
          <w:bCs/>
          <w:color w:val="333333"/>
          <w:spacing w:val="-15"/>
          <w:kern w:val="36"/>
          <w:sz w:val="81"/>
          <w:szCs w:val="81"/>
        </w:rPr>
      </w:pPr>
      <w:r w:rsidRPr="00366C09">
        <w:rPr>
          <w:rFonts w:ascii="Arial" w:eastAsia="Times New Roman" w:hAnsi="Arial" w:cs="Arial"/>
          <w:b/>
          <w:bCs/>
          <w:color w:val="333333"/>
          <w:spacing w:val="-15"/>
          <w:kern w:val="36"/>
          <w:sz w:val="81"/>
          <w:szCs w:val="81"/>
        </w:rPr>
        <w:t>World Trade Center Hack Shows Cyber Risks for Law Firms</w:t>
      </w:r>
    </w:p>
    <w:p w14:paraId="01815256" w14:textId="77777777" w:rsidR="00366C09" w:rsidRPr="00366C09" w:rsidRDefault="00366C09" w:rsidP="00366C09">
      <w:pPr>
        <w:spacing w:after="225" w:line="390" w:lineRule="atLeast"/>
        <w:outlineLvl w:val="3"/>
        <w:rPr>
          <w:rFonts w:ascii="Arial" w:eastAsia="Times New Roman" w:hAnsi="Arial" w:cs="Arial"/>
          <w:color w:val="888888"/>
          <w:sz w:val="33"/>
          <w:szCs w:val="33"/>
        </w:rPr>
      </w:pPr>
      <w:r w:rsidRPr="00366C09">
        <w:rPr>
          <w:rFonts w:ascii="Arial" w:eastAsia="Times New Roman" w:hAnsi="Arial" w:cs="Arial"/>
          <w:color w:val="888888"/>
          <w:sz w:val="33"/>
          <w:szCs w:val="33"/>
        </w:rPr>
        <w:t xml:space="preserve">The Dark Overlord says it hacked insurers </w:t>
      </w:r>
      <w:proofErr w:type="spellStart"/>
      <w:r w:rsidRPr="00366C09">
        <w:rPr>
          <w:rFonts w:ascii="Arial" w:eastAsia="Times New Roman" w:hAnsi="Arial" w:cs="Arial"/>
          <w:color w:val="888888"/>
          <w:sz w:val="33"/>
          <w:szCs w:val="33"/>
        </w:rPr>
        <w:t>Hiscox</w:t>
      </w:r>
      <w:proofErr w:type="spellEnd"/>
      <w:r w:rsidRPr="00366C09">
        <w:rPr>
          <w:rFonts w:ascii="Arial" w:eastAsia="Times New Roman" w:hAnsi="Arial" w:cs="Arial"/>
          <w:color w:val="888888"/>
          <w:sz w:val="33"/>
          <w:szCs w:val="33"/>
        </w:rPr>
        <w:t xml:space="preserve"> and Lloyd's of London, as well as World Trade Center owner Silverstein Properties.</w:t>
      </w:r>
    </w:p>
    <w:p w14:paraId="5940503C" w14:textId="77777777" w:rsidR="00366C09" w:rsidRPr="00366C09" w:rsidRDefault="00366C09" w:rsidP="00366C09">
      <w:pPr>
        <w:spacing w:after="450" w:line="240" w:lineRule="auto"/>
        <w:rPr>
          <w:rFonts w:ascii="Times New Roman" w:eastAsia="Times New Roman" w:hAnsi="Times New Roman" w:cs="Times New Roman"/>
          <w:sz w:val="23"/>
          <w:szCs w:val="23"/>
        </w:rPr>
      </w:pPr>
      <w:r w:rsidRPr="00366C09">
        <w:rPr>
          <w:rFonts w:ascii="Times New Roman" w:eastAsia="Times New Roman" w:hAnsi="Times New Roman" w:cs="Times New Roman"/>
          <w:sz w:val="23"/>
          <w:szCs w:val="23"/>
        </w:rPr>
        <w:t>By </w:t>
      </w:r>
      <w:r w:rsidRPr="00366C09">
        <w:rPr>
          <w:rFonts w:ascii="Times New Roman" w:eastAsia="Times New Roman" w:hAnsi="Times New Roman" w:cs="Times New Roman"/>
          <w:b/>
          <w:bCs/>
          <w:sz w:val="23"/>
          <w:szCs w:val="23"/>
        </w:rPr>
        <w:t xml:space="preserve">Dan </w:t>
      </w:r>
      <w:proofErr w:type="spellStart"/>
      <w:r w:rsidRPr="00366C09">
        <w:rPr>
          <w:rFonts w:ascii="Times New Roman" w:eastAsia="Times New Roman" w:hAnsi="Times New Roman" w:cs="Times New Roman"/>
          <w:b/>
          <w:bCs/>
          <w:sz w:val="23"/>
          <w:szCs w:val="23"/>
        </w:rPr>
        <w:t>Packel</w:t>
      </w:r>
      <w:proofErr w:type="spellEnd"/>
      <w:r w:rsidRPr="00366C09">
        <w:rPr>
          <w:rFonts w:ascii="Times New Roman" w:eastAsia="Times New Roman" w:hAnsi="Times New Roman" w:cs="Times New Roman"/>
          <w:b/>
          <w:bCs/>
          <w:sz w:val="23"/>
          <w:szCs w:val="23"/>
        </w:rPr>
        <w:t> </w:t>
      </w:r>
      <w:r w:rsidRPr="00366C09">
        <w:rPr>
          <w:rFonts w:ascii="Times New Roman" w:eastAsia="Times New Roman" w:hAnsi="Times New Roman" w:cs="Times New Roman"/>
          <w:sz w:val="23"/>
          <w:szCs w:val="23"/>
        </w:rPr>
        <w:t>| January 07, 2019</w:t>
      </w:r>
    </w:p>
    <w:p w14:paraId="1352E0F9" w14:textId="77777777" w:rsidR="00366C09" w:rsidRPr="00366C09" w:rsidRDefault="00366C09" w:rsidP="00366C09">
      <w:pPr>
        <w:shd w:val="clear" w:color="auto" w:fill="FFFFFF"/>
        <w:spacing w:after="0" w:line="240" w:lineRule="auto"/>
        <w:rPr>
          <w:rFonts w:ascii="Helvetica" w:eastAsia="Times New Roman" w:hAnsi="Helvetica" w:cs="Helvetica"/>
          <w:color w:val="333333"/>
          <w:sz w:val="21"/>
          <w:szCs w:val="21"/>
        </w:rPr>
      </w:pPr>
      <w:r w:rsidRPr="00366C09">
        <w:rPr>
          <w:rFonts w:ascii="Helvetica" w:eastAsia="Times New Roman" w:hAnsi="Helvetica" w:cs="Helvetica"/>
          <w:noProof/>
          <w:color w:val="333333"/>
          <w:sz w:val="21"/>
          <w:szCs w:val="21"/>
        </w:rPr>
        <w:drawing>
          <wp:inline distT="0" distB="0" distL="0" distR="0" wp14:anchorId="63B49B44" wp14:editId="22B55C64">
            <wp:extent cx="5905500" cy="3543300"/>
            <wp:effectExtent l="0" t="0" r="0" b="0"/>
            <wp:docPr id="1" name="Picture 1" descr="https://images.law.com/contrib/content/uploads/sites/405/2018/06/014Cyberstalking-Article-201806261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law.com/contrib/content/uploads/sites/405/2018/06/014Cyberstalking-Article-20180626142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0" cy="3543300"/>
                    </a:xfrm>
                    <a:prstGeom prst="rect">
                      <a:avLst/>
                    </a:prstGeom>
                    <a:noFill/>
                    <a:ln>
                      <a:noFill/>
                    </a:ln>
                  </pic:spPr>
                </pic:pic>
              </a:graphicData>
            </a:graphic>
          </wp:inline>
        </w:drawing>
      </w:r>
      <w:r w:rsidRPr="00366C09">
        <w:rPr>
          <w:rFonts w:ascii="Helvetica" w:eastAsia="Times New Roman" w:hAnsi="Helvetica" w:cs="Helvetica"/>
          <w:i/>
          <w:iCs/>
          <w:color w:val="333333"/>
          <w:sz w:val="21"/>
          <w:szCs w:val="21"/>
        </w:rPr>
        <w:t>(Image: Shutterstock.com)</w:t>
      </w:r>
    </w:p>
    <w:p w14:paraId="6D8D60DC" w14:textId="77777777" w:rsidR="00366C09" w:rsidRPr="00366C09" w:rsidRDefault="00366C09" w:rsidP="00366C09">
      <w:pPr>
        <w:shd w:val="clear" w:color="auto" w:fill="FFFFFF"/>
        <w:spacing w:after="225" w:line="450" w:lineRule="atLeast"/>
        <w:rPr>
          <w:rFonts w:ascii="Arial" w:eastAsia="Times New Roman" w:hAnsi="Arial" w:cs="Arial"/>
          <w:color w:val="333333"/>
          <w:sz w:val="27"/>
          <w:szCs w:val="27"/>
        </w:rPr>
      </w:pPr>
      <w:r w:rsidRPr="00366C09">
        <w:rPr>
          <w:rFonts w:ascii="Arial" w:eastAsia="Times New Roman" w:hAnsi="Arial" w:cs="Arial"/>
          <w:color w:val="333333"/>
          <w:sz w:val="27"/>
          <w:szCs w:val="27"/>
        </w:rPr>
        <w:t>Dozens of law firms had their hands in the sprawling litigation that stemmed from the Sept. 11, 2001, attacks on the World Trade Center in New York City.</w:t>
      </w:r>
    </w:p>
    <w:p w14:paraId="63C9BECC" w14:textId="77777777" w:rsidR="00366C09" w:rsidRPr="00366C09" w:rsidRDefault="00366C09" w:rsidP="00366C09">
      <w:pPr>
        <w:shd w:val="clear" w:color="auto" w:fill="FFFFFF"/>
        <w:spacing w:after="225" w:line="450" w:lineRule="atLeast"/>
        <w:rPr>
          <w:rFonts w:ascii="Arial" w:eastAsia="Times New Roman" w:hAnsi="Arial" w:cs="Arial"/>
          <w:color w:val="333333"/>
          <w:sz w:val="27"/>
          <w:szCs w:val="27"/>
        </w:rPr>
      </w:pPr>
      <w:r w:rsidRPr="00366C09">
        <w:rPr>
          <w:rFonts w:ascii="Arial" w:eastAsia="Times New Roman" w:hAnsi="Arial" w:cs="Arial"/>
          <w:color w:val="333333"/>
          <w:sz w:val="27"/>
          <w:szCs w:val="27"/>
        </w:rPr>
        <w:lastRenderedPageBreak/>
        <w:t>They represented a sweeping array of entities: first responders seeking compensation for exposure to contaminants at the site, the </w:t>
      </w:r>
      <w:hyperlink r:id="rId8" w:tgtFrame="_blank" w:history="1">
        <w:r w:rsidRPr="00366C09">
          <w:rPr>
            <w:rFonts w:ascii="Arial" w:eastAsia="Times New Roman" w:hAnsi="Arial" w:cs="Arial"/>
            <w:color w:val="428BCA"/>
            <w:sz w:val="27"/>
            <w:szCs w:val="27"/>
          </w:rPr>
          <w:t>owner of the towers looking to collect from the airlines</w:t>
        </w:r>
      </w:hyperlink>
      <w:r w:rsidRPr="00366C09">
        <w:rPr>
          <w:rFonts w:ascii="Arial" w:eastAsia="Times New Roman" w:hAnsi="Arial" w:cs="Arial"/>
          <w:color w:val="333333"/>
          <w:sz w:val="27"/>
          <w:szCs w:val="27"/>
        </w:rPr>
        <w:t> that let the hijackers on board, victims </w:t>
      </w:r>
      <w:hyperlink r:id="rId9" w:tgtFrame="_blank" w:history="1">
        <w:r w:rsidRPr="00366C09">
          <w:rPr>
            <w:rFonts w:ascii="Arial" w:eastAsia="Times New Roman" w:hAnsi="Arial" w:cs="Arial"/>
            <w:color w:val="428BCA"/>
            <w:sz w:val="27"/>
            <w:szCs w:val="27"/>
          </w:rPr>
          <w:t>looking to haul the government of Saudi Arabia into U.S. court</w:t>
        </w:r>
      </w:hyperlink>
      <w:r w:rsidRPr="00366C09">
        <w:rPr>
          <w:rFonts w:ascii="Arial" w:eastAsia="Times New Roman" w:hAnsi="Arial" w:cs="Arial"/>
          <w:color w:val="333333"/>
          <w:sz w:val="27"/>
          <w:szCs w:val="27"/>
        </w:rPr>
        <w:t>, and others.</w:t>
      </w:r>
    </w:p>
    <w:p w14:paraId="4DA98115" w14:textId="77777777" w:rsidR="00366C09" w:rsidRPr="00366C09" w:rsidRDefault="00366C09" w:rsidP="00366C09">
      <w:pPr>
        <w:shd w:val="clear" w:color="auto" w:fill="FFFFFF"/>
        <w:spacing w:after="225" w:line="450" w:lineRule="atLeast"/>
        <w:rPr>
          <w:rFonts w:ascii="Arial" w:eastAsia="Times New Roman" w:hAnsi="Arial" w:cs="Arial"/>
          <w:color w:val="333333"/>
          <w:sz w:val="27"/>
          <w:szCs w:val="27"/>
        </w:rPr>
      </w:pPr>
      <w:r w:rsidRPr="00366C09">
        <w:rPr>
          <w:rFonts w:ascii="Arial" w:eastAsia="Times New Roman" w:hAnsi="Arial" w:cs="Arial"/>
          <w:color w:val="333333"/>
          <w:sz w:val="27"/>
          <w:szCs w:val="27"/>
        </w:rPr>
        <w:t>Leaders of those law firms are all likely scratching their heads about how to handle a recent announcement from a nebulous hacker entity calling itself the Dark Overlord, which claims to be in possession of 18,000 legal and insurance documents pertaining to the court fight.</w:t>
      </w:r>
    </w:p>
    <w:p w14:paraId="7AC9EED2" w14:textId="77777777" w:rsidR="00366C09" w:rsidRPr="00366C09" w:rsidRDefault="00366C09" w:rsidP="00366C09">
      <w:pPr>
        <w:shd w:val="clear" w:color="auto" w:fill="FFFFFF"/>
        <w:spacing w:after="225" w:line="450" w:lineRule="atLeast"/>
        <w:rPr>
          <w:rFonts w:ascii="Arial" w:eastAsia="Times New Roman" w:hAnsi="Arial" w:cs="Arial"/>
          <w:color w:val="333333"/>
          <w:sz w:val="27"/>
          <w:szCs w:val="27"/>
        </w:rPr>
      </w:pPr>
      <w:r w:rsidRPr="00366C09">
        <w:rPr>
          <w:rFonts w:ascii="Arial" w:eastAsia="Times New Roman" w:hAnsi="Arial" w:cs="Arial"/>
          <w:color w:val="333333"/>
          <w:sz w:val="27"/>
          <w:szCs w:val="27"/>
        </w:rPr>
        <w:t xml:space="preserve">How the Dark Overlord obtained the material is still unclear. It says it hacked insurers </w:t>
      </w:r>
      <w:proofErr w:type="spellStart"/>
      <w:r w:rsidRPr="00366C09">
        <w:rPr>
          <w:rFonts w:ascii="Arial" w:eastAsia="Times New Roman" w:hAnsi="Arial" w:cs="Arial"/>
          <w:color w:val="333333"/>
          <w:sz w:val="27"/>
          <w:szCs w:val="27"/>
        </w:rPr>
        <w:t>Hiscox</w:t>
      </w:r>
      <w:proofErr w:type="spellEnd"/>
      <w:r w:rsidRPr="00366C09">
        <w:rPr>
          <w:rFonts w:ascii="Arial" w:eastAsia="Times New Roman" w:hAnsi="Arial" w:cs="Arial"/>
          <w:color w:val="333333"/>
          <w:sz w:val="27"/>
          <w:szCs w:val="27"/>
        </w:rPr>
        <w:t xml:space="preserve"> and Lloyd’s of London, as well as World Trade Center owner Silverstein Properties. </w:t>
      </w:r>
      <w:proofErr w:type="spellStart"/>
      <w:r w:rsidRPr="00366C09">
        <w:rPr>
          <w:rFonts w:ascii="Arial" w:eastAsia="Times New Roman" w:hAnsi="Arial" w:cs="Arial"/>
          <w:color w:val="333333"/>
          <w:sz w:val="27"/>
          <w:szCs w:val="27"/>
        </w:rPr>
        <w:t>Hiscox</w:t>
      </w:r>
      <w:proofErr w:type="spellEnd"/>
      <w:r w:rsidRPr="00366C09">
        <w:rPr>
          <w:rFonts w:ascii="Arial" w:eastAsia="Times New Roman" w:hAnsi="Arial" w:cs="Arial"/>
          <w:color w:val="333333"/>
          <w:sz w:val="27"/>
          <w:szCs w:val="27"/>
        </w:rPr>
        <w:t>, meanwhile, has pinned the breach on an unidentified “specialist” law firm that advised it and other insurers, as well as some of its commercial policyholders.</w:t>
      </w:r>
    </w:p>
    <w:p w14:paraId="2FDBF995" w14:textId="77777777" w:rsidR="00366C09" w:rsidRPr="00366C09" w:rsidRDefault="00366C09" w:rsidP="00366C09">
      <w:pPr>
        <w:shd w:val="clear" w:color="auto" w:fill="FFFFFF"/>
        <w:spacing w:after="225" w:line="450" w:lineRule="atLeast"/>
        <w:rPr>
          <w:rFonts w:ascii="Arial" w:eastAsia="Times New Roman" w:hAnsi="Arial" w:cs="Arial"/>
          <w:color w:val="333333"/>
          <w:sz w:val="27"/>
          <w:szCs w:val="27"/>
        </w:rPr>
      </w:pPr>
      <w:r w:rsidRPr="00366C09">
        <w:rPr>
          <w:rFonts w:ascii="Arial" w:eastAsia="Times New Roman" w:hAnsi="Arial" w:cs="Arial"/>
          <w:color w:val="333333"/>
          <w:sz w:val="27"/>
          <w:szCs w:val="27"/>
        </w:rPr>
        <w:t>There might have been other points of access, which the Dark Overlord is keeping under wraps. Obviously, no one—including law firms, insurers or others in the mix—</w:t>
      </w:r>
      <w:proofErr w:type="spellStart"/>
      <w:r w:rsidRPr="00366C09">
        <w:rPr>
          <w:rFonts w:ascii="Arial" w:eastAsia="Times New Roman" w:hAnsi="Arial" w:cs="Arial"/>
          <w:color w:val="333333"/>
          <w:sz w:val="27"/>
          <w:szCs w:val="27"/>
        </w:rPr>
        <w:t>is</w:t>
      </w:r>
      <w:proofErr w:type="spellEnd"/>
      <w:r w:rsidRPr="00366C09">
        <w:rPr>
          <w:rFonts w:ascii="Arial" w:eastAsia="Times New Roman" w:hAnsi="Arial" w:cs="Arial"/>
          <w:color w:val="333333"/>
          <w:sz w:val="27"/>
          <w:szCs w:val="27"/>
        </w:rPr>
        <w:t xml:space="preserve"> owning up to the breach. ”That’s a reputational issue and a stance that they have to take,” said Tom Ricketts, executive director at Aon Professional Services. “There is no certainty as to where the Dark Overlord has obtained the materials.”</w:t>
      </w:r>
    </w:p>
    <w:p w14:paraId="25029662" w14:textId="77777777" w:rsidR="00366C09" w:rsidRPr="00366C09" w:rsidRDefault="00366C09" w:rsidP="00366C09">
      <w:pPr>
        <w:shd w:val="clear" w:color="auto" w:fill="FFFFFF"/>
        <w:spacing w:after="225" w:line="450" w:lineRule="atLeast"/>
        <w:rPr>
          <w:rFonts w:ascii="Arial" w:eastAsia="Times New Roman" w:hAnsi="Arial" w:cs="Arial"/>
          <w:color w:val="333333"/>
          <w:sz w:val="27"/>
          <w:szCs w:val="27"/>
        </w:rPr>
      </w:pPr>
      <w:r w:rsidRPr="00366C09">
        <w:rPr>
          <w:rFonts w:ascii="Arial" w:eastAsia="Times New Roman" w:hAnsi="Arial" w:cs="Arial"/>
          <w:color w:val="333333"/>
          <w:sz w:val="27"/>
          <w:szCs w:val="27"/>
        </w:rPr>
        <w:t>What’s clear is that the Dark Overlord does have some material. It has released over 45 documents, ranging from pleadings and opinions readily accessible from the federal court docket, invoices to clients, emails between parties in the litigation, to discovery material that’s marked confidential.</w:t>
      </w:r>
    </w:p>
    <w:p w14:paraId="6F4FEB7D" w14:textId="77777777" w:rsidR="00366C09" w:rsidRPr="00366C09" w:rsidRDefault="00366C09" w:rsidP="00366C09">
      <w:pPr>
        <w:shd w:val="clear" w:color="auto" w:fill="FFFFFF"/>
        <w:spacing w:after="225" w:line="450" w:lineRule="atLeast"/>
        <w:rPr>
          <w:rFonts w:ascii="Arial" w:eastAsia="Times New Roman" w:hAnsi="Arial" w:cs="Arial"/>
          <w:color w:val="333333"/>
          <w:sz w:val="27"/>
          <w:szCs w:val="27"/>
        </w:rPr>
      </w:pPr>
      <w:r w:rsidRPr="00366C09">
        <w:rPr>
          <w:rFonts w:ascii="Arial" w:eastAsia="Times New Roman" w:hAnsi="Arial" w:cs="Arial"/>
          <w:color w:val="333333"/>
          <w:sz w:val="27"/>
          <w:szCs w:val="27"/>
        </w:rPr>
        <w:t xml:space="preserve">And the hacker is also open about its aims: it wants the law firms—along with insurers, investment banks, law enforcement agencies involved in the </w:t>
      </w:r>
      <w:r w:rsidRPr="00366C09">
        <w:rPr>
          <w:rFonts w:ascii="Arial" w:eastAsia="Times New Roman" w:hAnsi="Arial" w:cs="Arial"/>
          <w:color w:val="333333"/>
          <w:sz w:val="27"/>
          <w:szCs w:val="27"/>
        </w:rPr>
        <w:lastRenderedPageBreak/>
        <w:t xml:space="preserve">investigation into the attacks, and other parties with documents in the mix—to pay up in order to make sure the material doesn’t see the light of the day. At the same time, it says it’s offering the world—or more specifically terrorist groups like Al-Qaeda, ISIS, rival nation states like Russia and China and anyone else willing to pay—the “truth” about “one of the most </w:t>
      </w:r>
      <w:proofErr w:type="spellStart"/>
      <w:r w:rsidRPr="00366C09">
        <w:rPr>
          <w:rFonts w:ascii="Arial" w:eastAsia="Times New Roman" w:hAnsi="Arial" w:cs="Arial"/>
          <w:color w:val="333333"/>
          <w:sz w:val="27"/>
          <w:szCs w:val="27"/>
        </w:rPr>
        <w:t>recognisable</w:t>
      </w:r>
      <w:proofErr w:type="spellEnd"/>
      <w:r w:rsidRPr="00366C09">
        <w:rPr>
          <w:rFonts w:ascii="Arial" w:eastAsia="Times New Roman" w:hAnsi="Arial" w:cs="Arial"/>
          <w:color w:val="333333"/>
          <w:sz w:val="27"/>
          <w:szCs w:val="27"/>
        </w:rPr>
        <w:t xml:space="preserve"> incidents in recent history.”</w:t>
      </w:r>
    </w:p>
    <w:p w14:paraId="680A1BF6" w14:textId="77777777" w:rsidR="00366C09" w:rsidRPr="00366C09" w:rsidRDefault="00366C09" w:rsidP="00366C09">
      <w:pPr>
        <w:shd w:val="clear" w:color="auto" w:fill="FFFFFF"/>
        <w:spacing w:after="225" w:line="360" w:lineRule="atLeast"/>
        <w:outlineLvl w:val="1"/>
        <w:rPr>
          <w:rFonts w:ascii="Arial" w:eastAsia="Times New Roman" w:hAnsi="Arial" w:cs="Arial"/>
          <w:b/>
          <w:bCs/>
          <w:color w:val="333333"/>
          <w:sz w:val="36"/>
          <w:szCs w:val="36"/>
        </w:rPr>
      </w:pPr>
      <w:r w:rsidRPr="00366C09">
        <w:rPr>
          <w:rFonts w:ascii="Arial" w:eastAsia="Times New Roman" w:hAnsi="Arial" w:cs="Arial"/>
          <w:b/>
          <w:bCs/>
          <w:color w:val="333333"/>
          <w:sz w:val="36"/>
          <w:szCs w:val="36"/>
        </w:rPr>
        <w:t>Law Firms in the Crosshairs</w:t>
      </w:r>
    </w:p>
    <w:p w14:paraId="66DF8874" w14:textId="77777777" w:rsidR="00366C09" w:rsidRPr="00366C09" w:rsidRDefault="00366C09" w:rsidP="00366C09">
      <w:pPr>
        <w:shd w:val="clear" w:color="auto" w:fill="FFFFFF"/>
        <w:spacing w:after="225" w:line="450" w:lineRule="atLeast"/>
        <w:rPr>
          <w:rFonts w:ascii="Arial" w:eastAsia="Times New Roman" w:hAnsi="Arial" w:cs="Arial"/>
          <w:color w:val="333333"/>
          <w:sz w:val="27"/>
          <w:szCs w:val="27"/>
        </w:rPr>
      </w:pPr>
      <w:r w:rsidRPr="00366C09">
        <w:rPr>
          <w:rFonts w:ascii="Arial" w:eastAsia="Times New Roman" w:hAnsi="Arial" w:cs="Arial"/>
          <w:color w:val="333333"/>
          <w:sz w:val="27"/>
          <w:szCs w:val="27"/>
        </w:rPr>
        <w:t>In a sense, the Dark Overlord has fused the information-seizing-and-publicizing strategy pioneered by Wikileaks with the desire to cash in that’s at the core of traditional ransomware attacks, where hackers encrypt a target’s files and shut them out until they make a payment, usually via Bitcoin. In </w:t>
      </w:r>
      <w:hyperlink r:id="rId10" w:tgtFrame="_blank" w:history="1">
        <w:r w:rsidRPr="00366C09">
          <w:rPr>
            <w:rFonts w:ascii="Arial" w:eastAsia="Times New Roman" w:hAnsi="Arial" w:cs="Arial"/>
            <w:color w:val="428BCA"/>
            <w:sz w:val="27"/>
            <w:szCs w:val="27"/>
          </w:rPr>
          <w:t>previous hacks</w:t>
        </w:r>
      </w:hyperlink>
      <w:r w:rsidRPr="00366C09">
        <w:rPr>
          <w:rFonts w:ascii="Arial" w:eastAsia="Times New Roman" w:hAnsi="Arial" w:cs="Arial"/>
          <w:color w:val="333333"/>
          <w:sz w:val="27"/>
          <w:szCs w:val="27"/>
        </w:rPr>
        <w:t>, the hacker has targeted Netflix and other studios including ABC, HBO, and CBS, threatening to release episodes if the ransom isn’t paid.</w:t>
      </w:r>
    </w:p>
    <w:p w14:paraId="2882AD0C" w14:textId="77777777" w:rsidR="00366C09" w:rsidRPr="00366C09" w:rsidRDefault="00366C09" w:rsidP="00366C09">
      <w:pPr>
        <w:shd w:val="clear" w:color="auto" w:fill="FFFFFF"/>
        <w:spacing w:after="225" w:line="450" w:lineRule="atLeast"/>
        <w:rPr>
          <w:rFonts w:ascii="Arial" w:eastAsia="Times New Roman" w:hAnsi="Arial" w:cs="Arial"/>
          <w:color w:val="333333"/>
          <w:sz w:val="27"/>
          <w:szCs w:val="27"/>
        </w:rPr>
      </w:pPr>
      <w:r w:rsidRPr="00366C09">
        <w:rPr>
          <w:rFonts w:ascii="Arial" w:eastAsia="Times New Roman" w:hAnsi="Arial" w:cs="Arial"/>
          <w:color w:val="333333"/>
          <w:sz w:val="27"/>
          <w:szCs w:val="27"/>
        </w:rPr>
        <w:t>Now, law firms are in the line of fire.</w:t>
      </w:r>
    </w:p>
    <w:p w14:paraId="38357635" w14:textId="77777777" w:rsidR="00366C09" w:rsidRPr="00366C09" w:rsidRDefault="00366C09" w:rsidP="00366C09">
      <w:pPr>
        <w:shd w:val="clear" w:color="auto" w:fill="FFFFFF"/>
        <w:spacing w:after="225" w:line="450" w:lineRule="atLeast"/>
        <w:rPr>
          <w:rFonts w:ascii="Arial" w:eastAsia="Times New Roman" w:hAnsi="Arial" w:cs="Arial"/>
          <w:color w:val="333333"/>
          <w:sz w:val="27"/>
          <w:szCs w:val="27"/>
        </w:rPr>
      </w:pPr>
      <w:r w:rsidRPr="00366C09">
        <w:rPr>
          <w:rFonts w:ascii="Arial" w:eastAsia="Times New Roman" w:hAnsi="Arial" w:cs="Arial"/>
          <w:color w:val="333333"/>
          <w:sz w:val="27"/>
          <w:szCs w:val="27"/>
        </w:rPr>
        <w:t>“Hackers often want to expose things of value to them or others, and this fits in the sad but predictable pattern of hackers doing just that,” said Crowell &amp; Moring cybersecurity partner Paul Rosen, formerly chief of staff at the Department of Homeland Security and a federal prosecutor.</w:t>
      </w:r>
    </w:p>
    <w:p w14:paraId="7604A8B7" w14:textId="77777777" w:rsidR="00366C09" w:rsidRPr="00366C09" w:rsidRDefault="00366C09" w:rsidP="00366C09">
      <w:pPr>
        <w:shd w:val="clear" w:color="auto" w:fill="FFFFFF"/>
        <w:spacing w:after="225" w:line="450" w:lineRule="atLeast"/>
        <w:rPr>
          <w:rFonts w:ascii="Arial" w:eastAsia="Times New Roman" w:hAnsi="Arial" w:cs="Arial"/>
          <w:color w:val="333333"/>
          <w:sz w:val="27"/>
          <w:szCs w:val="27"/>
        </w:rPr>
      </w:pPr>
      <w:r w:rsidRPr="00366C09">
        <w:rPr>
          <w:rFonts w:ascii="Arial" w:eastAsia="Times New Roman" w:hAnsi="Arial" w:cs="Arial"/>
          <w:color w:val="333333"/>
          <w:sz w:val="27"/>
          <w:szCs w:val="27"/>
        </w:rPr>
        <w:t>One obvious takeaway from the breach: Firms connected to the Sept. 11 litigation would be wise to undertake an immediate audit of their data systems, both to probe the possibility that they were a weak link exploited by the Dark Overlord and to forestall the prospect of future incursions.</w:t>
      </w:r>
    </w:p>
    <w:p w14:paraId="2BC9700A" w14:textId="77777777" w:rsidR="00366C09" w:rsidRPr="00366C09" w:rsidRDefault="00366C09" w:rsidP="00366C09">
      <w:pPr>
        <w:shd w:val="clear" w:color="auto" w:fill="FFFFFF"/>
        <w:spacing w:after="225" w:line="450" w:lineRule="atLeast"/>
        <w:rPr>
          <w:rFonts w:ascii="Arial" w:eastAsia="Times New Roman" w:hAnsi="Arial" w:cs="Arial"/>
          <w:color w:val="333333"/>
          <w:sz w:val="27"/>
          <w:szCs w:val="27"/>
        </w:rPr>
      </w:pPr>
      <w:r w:rsidRPr="00366C09">
        <w:rPr>
          <w:rFonts w:ascii="Arial" w:eastAsia="Times New Roman" w:hAnsi="Arial" w:cs="Arial"/>
          <w:color w:val="333333"/>
          <w:sz w:val="27"/>
          <w:szCs w:val="27"/>
        </w:rPr>
        <w:t xml:space="preserve">But the Dark Overlord’s hack presents not just an immediate dilemma for firms connected to the Sept. 11 litigation, but a broader challenge for all law firms, which are in a unique position: Not only are they under an obligation to their </w:t>
      </w:r>
      <w:r w:rsidRPr="00366C09">
        <w:rPr>
          <w:rFonts w:ascii="Arial" w:eastAsia="Times New Roman" w:hAnsi="Arial" w:cs="Arial"/>
          <w:color w:val="333333"/>
          <w:sz w:val="27"/>
          <w:szCs w:val="27"/>
        </w:rPr>
        <w:lastRenderedPageBreak/>
        <w:t>clients to protect their confidential and sensitive materials, but they also rely on their own service providers, who might have their own vulnerabilities. Furthermore, the everyday business of lawyers involves sensitive communications with co-counsel, opposing counsel, third-party witnesses and law enforcement agencies.</w:t>
      </w:r>
    </w:p>
    <w:p w14:paraId="69DBF756" w14:textId="77777777" w:rsidR="00366C09" w:rsidRPr="00366C09" w:rsidRDefault="00366C09" w:rsidP="00366C09">
      <w:pPr>
        <w:shd w:val="clear" w:color="auto" w:fill="FFFFFF"/>
        <w:spacing w:after="225" w:line="450" w:lineRule="atLeast"/>
        <w:rPr>
          <w:rFonts w:ascii="Arial" w:eastAsia="Times New Roman" w:hAnsi="Arial" w:cs="Arial"/>
          <w:color w:val="333333"/>
          <w:sz w:val="27"/>
          <w:szCs w:val="27"/>
        </w:rPr>
      </w:pPr>
      <w:r w:rsidRPr="00366C09">
        <w:rPr>
          <w:rFonts w:ascii="Arial" w:eastAsia="Times New Roman" w:hAnsi="Arial" w:cs="Arial"/>
          <w:color w:val="333333"/>
          <w:sz w:val="27"/>
          <w:szCs w:val="27"/>
        </w:rPr>
        <w:t xml:space="preserve">“There’s all sorts of external entities that law firms may have to engage in communications with, and if those are obtained by a hacker, at the very least it’s embarrassing, but also quite damaging, not just to the firm but also to its clients,” said Steptoe &amp; Johnson cybersecurity partner Michael </w:t>
      </w:r>
      <w:proofErr w:type="spellStart"/>
      <w:r w:rsidRPr="00366C09">
        <w:rPr>
          <w:rFonts w:ascii="Arial" w:eastAsia="Times New Roman" w:hAnsi="Arial" w:cs="Arial"/>
          <w:color w:val="333333"/>
          <w:sz w:val="27"/>
          <w:szCs w:val="27"/>
        </w:rPr>
        <w:t>Vatis</w:t>
      </w:r>
      <w:proofErr w:type="spellEnd"/>
      <w:r w:rsidRPr="00366C09">
        <w:rPr>
          <w:rFonts w:ascii="Arial" w:eastAsia="Times New Roman" w:hAnsi="Arial" w:cs="Arial"/>
          <w:color w:val="333333"/>
          <w:sz w:val="27"/>
          <w:szCs w:val="27"/>
        </w:rPr>
        <w:t>. “The duties for a law firm go far beyond making sure its own networks and data responsibilities are kept securely.”</w:t>
      </w:r>
    </w:p>
    <w:p w14:paraId="36AC97ED" w14:textId="77777777" w:rsidR="00366C09" w:rsidRPr="00366C09" w:rsidRDefault="00366C09" w:rsidP="00366C09">
      <w:pPr>
        <w:shd w:val="clear" w:color="auto" w:fill="FFFFFF"/>
        <w:spacing w:after="225" w:line="450" w:lineRule="atLeast"/>
        <w:rPr>
          <w:rFonts w:ascii="Arial" w:eastAsia="Times New Roman" w:hAnsi="Arial" w:cs="Arial"/>
          <w:color w:val="333333"/>
          <w:sz w:val="27"/>
          <w:szCs w:val="27"/>
        </w:rPr>
      </w:pPr>
      <w:r w:rsidRPr="00366C09">
        <w:rPr>
          <w:rFonts w:ascii="Arial" w:eastAsia="Times New Roman" w:hAnsi="Arial" w:cs="Arial"/>
          <w:color w:val="333333"/>
          <w:sz w:val="27"/>
          <w:szCs w:val="27"/>
        </w:rPr>
        <w:t>U.K.-based insurer Beazley issued a </w:t>
      </w:r>
      <w:hyperlink r:id="rId11" w:tgtFrame="_blank" w:history="1">
        <w:r w:rsidRPr="00366C09">
          <w:rPr>
            <w:rFonts w:ascii="Arial" w:eastAsia="Times New Roman" w:hAnsi="Arial" w:cs="Arial"/>
            <w:color w:val="428BCA"/>
            <w:sz w:val="27"/>
            <w:szCs w:val="27"/>
          </w:rPr>
          <w:t>report </w:t>
        </w:r>
      </w:hyperlink>
      <w:r w:rsidRPr="00366C09">
        <w:rPr>
          <w:rFonts w:ascii="Arial" w:eastAsia="Times New Roman" w:hAnsi="Arial" w:cs="Arial"/>
          <w:color w:val="333333"/>
          <w:sz w:val="27"/>
          <w:szCs w:val="27"/>
        </w:rPr>
        <w:t>in October finding that professional services were the second most targeted industry for ransomware attacks, trailing health care.</w:t>
      </w:r>
    </w:p>
    <w:p w14:paraId="164D3857" w14:textId="77777777" w:rsidR="00366C09" w:rsidRPr="00366C09" w:rsidRDefault="00366C09" w:rsidP="00366C09">
      <w:pPr>
        <w:shd w:val="clear" w:color="auto" w:fill="FFFFFF"/>
        <w:spacing w:after="225" w:line="450" w:lineRule="atLeast"/>
        <w:rPr>
          <w:rFonts w:ascii="Arial" w:eastAsia="Times New Roman" w:hAnsi="Arial" w:cs="Arial"/>
          <w:color w:val="333333"/>
          <w:sz w:val="27"/>
          <w:szCs w:val="27"/>
        </w:rPr>
      </w:pPr>
      <w:r w:rsidRPr="00366C09">
        <w:rPr>
          <w:rFonts w:ascii="Arial" w:eastAsia="Times New Roman" w:hAnsi="Arial" w:cs="Arial"/>
          <w:color w:val="333333"/>
          <w:sz w:val="27"/>
          <w:szCs w:val="27"/>
        </w:rPr>
        <w:t>“We have really now started to scratch the surface of the exposures that law firms have. There is no question that the bad actors are really beginning to understand just how valuable the information that law firms hold is,” Ricketts said. “It is making law firms more of a target and is making hackers a lot more sophisticated in how they leverage this information.”</w:t>
      </w:r>
    </w:p>
    <w:p w14:paraId="2B7721E5" w14:textId="77777777" w:rsidR="00366C09" w:rsidRPr="00366C09" w:rsidRDefault="00366C09" w:rsidP="00366C09">
      <w:pPr>
        <w:shd w:val="clear" w:color="auto" w:fill="FFFFFF"/>
        <w:spacing w:after="225" w:line="450" w:lineRule="atLeast"/>
        <w:rPr>
          <w:rFonts w:ascii="Arial" w:eastAsia="Times New Roman" w:hAnsi="Arial" w:cs="Arial"/>
          <w:color w:val="333333"/>
          <w:sz w:val="27"/>
          <w:szCs w:val="27"/>
        </w:rPr>
      </w:pPr>
      <w:r w:rsidRPr="00366C09">
        <w:rPr>
          <w:rFonts w:ascii="Arial" w:eastAsia="Times New Roman" w:hAnsi="Arial" w:cs="Arial"/>
          <w:color w:val="333333"/>
          <w:sz w:val="27"/>
          <w:szCs w:val="27"/>
        </w:rPr>
        <w:t>Just as audits should be on the mind of decision-makers in all firms, not just those immediately affected, so should the question of cybersecurity insurance. According to Ricketts, extortion—where confidential data has been breached and is being held to ransom—is one of the five principal areas covered by cybersecurity policies. But how different policies treat the matter varies.</w:t>
      </w:r>
    </w:p>
    <w:p w14:paraId="145C2230" w14:textId="77777777" w:rsidR="00366C09" w:rsidRPr="00366C09" w:rsidRDefault="00366C09" w:rsidP="00366C09">
      <w:pPr>
        <w:shd w:val="clear" w:color="auto" w:fill="FFFFFF"/>
        <w:spacing w:after="225" w:line="450" w:lineRule="atLeast"/>
        <w:rPr>
          <w:rFonts w:ascii="Arial" w:eastAsia="Times New Roman" w:hAnsi="Arial" w:cs="Arial"/>
          <w:color w:val="333333"/>
          <w:sz w:val="27"/>
          <w:szCs w:val="27"/>
        </w:rPr>
      </w:pPr>
      <w:r w:rsidRPr="00366C09">
        <w:rPr>
          <w:rFonts w:ascii="Arial" w:eastAsia="Times New Roman" w:hAnsi="Arial" w:cs="Arial"/>
          <w:color w:val="333333"/>
          <w:sz w:val="27"/>
          <w:szCs w:val="27"/>
        </w:rPr>
        <w:lastRenderedPageBreak/>
        <w:t>Most, said Ricketts, will pay for a third party digital forensics firm to investigate and determine whether or not the firm’s systems were hacked. A smaller set of policies, however, won’t kick in except in the event of a proven breach.</w:t>
      </w:r>
    </w:p>
    <w:p w14:paraId="2D9856AB" w14:textId="77777777" w:rsidR="00366C09" w:rsidRPr="00366C09" w:rsidRDefault="00366C09" w:rsidP="00366C09">
      <w:pPr>
        <w:shd w:val="clear" w:color="auto" w:fill="FFFFFF"/>
        <w:spacing w:after="225" w:line="450" w:lineRule="atLeast"/>
        <w:rPr>
          <w:rFonts w:ascii="Arial" w:eastAsia="Times New Roman" w:hAnsi="Arial" w:cs="Arial"/>
          <w:color w:val="333333"/>
          <w:sz w:val="27"/>
          <w:szCs w:val="27"/>
        </w:rPr>
      </w:pPr>
      <w:r w:rsidRPr="00366C09">
        <w:rPr>
          <w:rFonts w:ascii="Arial" w:eastAsia="Times New Roman" w:hAnsi="Arial" w:cs="Arial"/>
          <w:color w:val="333333"/>
          <w:sz w:val="27"/>
          <w:szCs w:val="27"/>
        </w:rPr>
        <w:t>Even if there’s no breach, firms then have to wrestle with the question of the ransom. The Dark Overlord has provided no details on what it’s seeking, save for the indication it wants to be paid in Bitcoin. But ransom demands are swelling, with Beazley reporting a highwater mark of $2.8 million.</w:t>
      </w:r>
    </w:p>
    <w:p w14:paraId="48419FAF" w14:textId="77777777" w:rsidR="00366C09" w:rsidRPr="00366C09" w:rsidRDefault="00366C09" w:rsidP="00366C09">
      <w:pPr>
        <w:shd w:val="clear" w:color="auto" w:fill="FFFFFF"/>
        <w:spacing w:after="225" w:line="450" w:lineRule="atLeast"/>
        <w:rPr>
          <w:rFonts w:ascii="Arial" w:eastAsia="Times New Roman" w:hAnsi="Arial" w:cs="Arial"/>
          <w:color w:val="333333"/>
          <w:sz w:val="27"/>
          <w:szCs w:val="27"/>
        </w:rPr>
      </w:pPr>
      <w:r w:rsidRPr="00366C09">
        <w:rPr>
          <w:rFonts w:ascii="Arial" w:eastAsia="Times New Roman" w:hAnsi="Arial" w:cs="Arial"/>
          <w:color w:val="333333"/>
          <w:sz w:val="27"/>
          <w:szCs w:val="27"/>
        </w:rPr>
        <w:t xml:space="preserve">If a firm is lucky, even if </w:t>
      </w:r>
      <w:proofErr w:type="spellStart"/>
      <w:r w:rsidRPr="00366C09">
        <w:rPr>
          <w:rFonts w:ascii="Arial" w:eastAsia="Times New Roman" w:hAnsi="Arial" w:cs="Arial"/>
          <w:color w:val="333333"/>
          <w:sz w:val="27"/>
          <w:szCs w:val="27"/>
        </w:rPr>
        <w:t>its</w:t>
      </w:r>
      <w:proofErr w:type="spellEnd"/>
      <w:r w:rsidRPr="00366C09">
        <w:rPr>
          <w:rFonts w:ascii="Arial" w:eastAsia="Times New Roman" w:hAnsi="Arial" w:cs="Arial"/>
          <w:color w:val="333333"/>
          <w:sz w:val="27"/>
          <w:szCs w:val="27"/>
        </w:rPr>
        <w:t xml:space="preserve"> not responsible for the breach, its </w:t>
      </w:r>
      <w:proofErr w:type="spellStart"/>
      <w:r w:rsidRPr="00366C09">
        <w:rPr>
          <w:rFonts w:ascii="Arial" w:eastAsia="Times New Roman" w:hAnsi="Arial" w:cs="Arial"/>
          <w:color w:val="333333"/>
          <w:sz w:val="27"/>
          <w:szCs w:val="27"/>
        </w:rPr>
        <w:t>cyberinsurance</w:t>
      </w:r>
      <w:proofErr w:type="spellEnd"/>
      <w:r w:rsidRPr="00366C09">
        <w:rPr>
          <w:rFonts w:ascii="Arial" w:eastAsia="Times New Roman" w:hAnsi="Arial" w:cs="Arial"/>
          <w:color w:val="333333"/>
          <w:sz w:val="27"/>
          <w:szCs w:val="27"/>
        </w:rPr>
        <w:t xml:space="preserve"> policy may </w:t>
      </w:r>
      <w:proofErr w:type="gramStart"/>
      <w:r w:rsidRPr="00366C09">
        <w:rPr>
          <w:rFonts w:ascii="Arial" w:eastAsia="Times New Roman" w:hAnsi="Arial" w:cs="Arial"/>
          <w:color w:val="333333"/>
          <w:sz w:val="27"/>
          <w:szCs w:val="27"/>
        </w:rPr>
        <w:t>help out</w:t>
      </w:r>
      <w:proofErr w:type="gramEnd"/>
      <w:r w:rsidRPr="00366C09">
        <w:rPr>
          <w:rFonts w:ascii="Arial" w:eastAsia="Times New Roman" w:hAnsi="Arial" w:cs="Arial"/>
          <w:color w:val="333333"/>
          <w:sz w:val="27"/>
          <w:szCs w:val="27"/>
        </w:rPr>
        <w:t> here, too. While some policies depend on an actual breach, others are predicated on a firm’s liability or responsibility for confidential information. In that circumstance, the insurer would take on the task of investigating the ransom demand and negotiating a payment.</w:t>
      </w:r>
    </w:p>
    <w:p w14:paraId="1897D3F1" w14:textId="77777777" w:rsidR="00366C09" w:rsidRPr="00366C09" w:rsidRDefault="00366C09" w:rsidP="00366C09">
      <w:pPr>
        <w:shd w:val="clear" w:color="auto" w:fill="FFFFFF"/>
        <w:spacing w:after="225" w:line="450" w:lineRule="atLeast"/>
        <w:rPr>
          <w:rFonts w:ascii="Arial" w:eastAsia="Times New Roman" w:hAnsi="Arial" w:cs="Arial"/>
          <w:color w:val="333333"/>
          <w:sz w:val="27"/>
          <w:szCs w:val="27"/>
        </w:rPr>
      </w:pPr>
      <w:r w:rsidRPr="00366C09">
        <w:rPr>
          <w:rFonts w:ascii="Arial" w:eastAsia="Times New Roman" w:hAnsi="Arial" w:cs="Arial"/>
          <w:color w:val="333333"/>
          <w:sz w:val="27"/>
          <w:szCs w:val="27"/>
        </w:rPr>
        <w:t>There’s another scenario as well. A firm might also have a kidnap, ransom and extortion policy that would cover the hacker’s demand.</w:t>
      </w:r>
    </w:p>
    <w:p w14:paraId="13AA9673" w14:textId="77777777" w:rsidR="00366C09" w:rsidRPr="00366C09" w:rsidRDefault="00366C09" w:rsidP="00366C09">
      <w:pPr>
        <w:shd w:val="clear" w:color="auto" w:fill="FFFFFF"/>
        <w:spacing w:after="225" w:line="450" w:lineRule="atLeast"/>
        <w:rPr>
          <w:rFonts w:ascii="Arial" w:eastAsia="Times New Roman" w:hAnsi="Arial" w:cs="Arial"/>
          <w:color w:val="333333"/>
          <w:sz w:val="27"/>
          <w:szCs w:val="27"/>
        </w:rPr>
      </w:pPr>
      <w:r w:rsidRPr="00366C09">
        <w:rPr>
          <w:rFonts w:ascii="Arial" w:eastAsia="Times New Roman" w:hAnsi="Arial" w:cs="Arial"/>
          <w:color w:val="333333"/>
          <w:sz w:val="27"/>
          <w:szCs w:val="27"/>
        </w:rPr>
        <w:t>“The firm is going to have to do a lot of work with their broker to analyze the two polices, determine how they’re interrelated and analyze what sort of response is going to have to be employed,” Ricketts said. </w:t>
      </w:r>
    </w:p>
    <w:p w14:paraId="125A81B6" w14:textId="77777777" w:rsidR="00366C09" w:rsidRPr="00366C09" w:rsidRDefault="00366C09" w:rsidP="00366C09">
      <w:pPr>
        <w:shd w:val="clear" w:color="auto" w:fill="FFFFFF"/>
        <w:spacing w:after="225" w:line="450" w:lineRule="atLeast"/>
        <w:rPr>
          <w:rFonts w:ascii="Arial" w:eastAsia="Times New Roman" w:hAnsi="Arial" w:cs="Arial"/>
          <w:color w:val="333333"/>
          <w:sz w:val="27"/>
          <w:szCs w:val="27"/>
        </w:rPr>
      </w:pPr>
      <w:r w:rsidRPr="00366C09">
        <w:rPr>
          <w:rFonts w:ascii="Arial" w:eastAsia="Times New Roman" w:hAnsi="Arial" w:cs="Arial"/>
          <w:color w:val="333333"/>
          <w:sz w:val="27"/>
          <w:szCs w:val="27"/>
        </w:rPr>
        <w:t xml:space="preserve">Whether it’s the insurer or the firm itself that elects to negotiate with hackers, they need to keep several things in mind: “The party that’s seeking your ransom is a thief,” said Barry Temkin, a partner at Mound Cotton </w:t>
      </w:r>
      <w:proofErr w:type="spellStart"/>
      <w:r w:rsidRPr="00366C09">
        <w:rPr>
          <w:rFonts w:ascii="Arial" w:eastAsia="Times New Roman" w:hAnsi="Arial" w:cs="Arial"/>
          <w:color w:val="333333"/>
          <w:sz w:val="27"/>
          <w:szCs w:val="27"/>
        </w:rPr>
        <w:t>Wollan</w:t>
      </w:r>
      <w:proofErr w:type="spellEnd"/>
      <w:r w:rsidRPr="00366C09">
        <w:rPr>
          <w:rFonts w:ascii="Arial" w:eastAsia="Times New Roman" w:hAnsi="Arial" w:cs="Arial"/>
          <w:color w:val="333333"/>
          <w:sz w:val="27"/>
          <w:szCs w:val="27"/>
        </w:rPr>
        <w:t xml:space="preserve"> &amp; Greengrass and an expert on professional responsibility. Consequently, the success of the effort depends on an unethical actor behaving honestly.</w:t>
      </w:r>
    </w:p>
    <w:p w14:paraId="352EE4FB" w14:textId="77777777" w:rsidR="00366C09" w:rsidRPr="00366C09" w:rsidRDefault="00366C09" w:rsidP="00366C09">
      <w:pPr>
        <w:shd w:val="clear" w:color="auto" w:fill="FFFFFF"/>
        <w:spacing w:after="225" w:line="450" w:lineRule="atLeast"/>
        <w:rPr>
          <w:rFonts w:ascii="Arial" w:eastAsia="Times New Roman" w:hAnsi="Arial" w:cs="Arial"/>
          <w:color w:val="333333"/>
          <w:sz w:val="27"/>
          <w:szCs w:val="27"/>
        </w:rPr>
      </w:pPr>
      <w:r w:rsidRPr="00366C09">
        <w:rPr>
          <w:rFonts w:ascii="Arial" w:eastAsia="Times New Roman" w:hAnsi="Arial" w:cs="Arial"/>
          <w:color w:val="333333"/>
          <w:sz w:val="27"/>
          <w:szCs w:val="27"/>
        </w:rPr>
        <w:t>“What I’ve heard anecdotally: There is a certain amount of honor among thieves,” Temkin added.</w:t>
      </w:r>
    </w:p>
    <w:p w14:paraId="63133E0F" w14:textId="77777777" w:rsidR="00366C09" w:rsidRPr="00366C09" w:rsidRDefault="00366C09" w:rsidP="00366C09">
      <w:pPr>
        <w:shd w:val="clear" w:color="auto" w:fill="FFFFFF"/>
        <w:spacing w:after="225" w:line="450" w:lineRule="atLeast"/>
        <w:rPr>
          <w:rFonts w:ascii="Arial" w:eastAsia="Times New Roman" w:hAnsi="Arial" w:cs="Arial"/>
          <w:color w:val="333333"/>
          <w:sz w:val="27"/>
          <w:szCs w:val="27"/>
        </w:rPr>
      </w:pPr>
      <w:r w:rsidRPr="00366C09">
        <w:rPr>
          <w:rFonts w:ascii="Arial" w:eastAsia="Times New Roman" w:hAnsi="Arial" w:cs="Arial"/>
          <w:color w:val="333333"/>
          <w:sz w:val="27"/>
          <w:szCs w:val="27"/>
        </w:rPr>
        <w:lastRenderedPageBreak/>
        <w:t>To hear the Dark Overlord tell the story, its hack is currently in the public eye because someone else failed to act honorably. The hacker claims that it was first introduced to the cache of 9/11 documents via a hack into a “seemingly ordinary company located in the United States.” That company allegedly complied with an initial ransom request, before taking the matter to law enforcement, violating what the hacker said were the terms of the deal.</w:t>
      </w:r>
    </w:p>
    <w:p w14:paraId="7440AD39" w14:textId="77777777" w:rsidR="00366C09" w:rsidRPr="00366C09" w:rsidRDefault="00366C09" w:rsidP="00366C09">
      <w:pPr>
        <w:shd w:val="clear" w:color="auto" w:fill="FFFFFF"/>
        <w:spacing w:after="225" w:line="450" w:lineRule="atLeast"/>
        <w:rPr>
          <w:rFonts w:ascii="Arial" w:eastAsia="Times New Roman" w:hAnsi="Arial" w:cs="Arial"/>
          <w:color w:val="333333"/>
          <w:sz w:val="27"/>
          <w:szCs w:val="27"/>
        </w:rPr>
      </w:pPr>
      <w:r w:rsidRPr="00366C09">
        <w:rPr>
          <w:rFonts w:ascii="Arial" w:eastAsia="Times New Roman" w:hAnsi="Arial" w:cs="Arial"/>
          <w:color w:val="333333"/>
          <w:sz w:val="27"/>
          <w:szCs w:val="27"/>
        </w:rPr>
        <w:t>“We were absolutely appalled by this transgression against our agreement. We decided to offer this company a second chance to repent, accept responsibility, and satisfy our penalty request. They declined to accept our offer, so we’re here today,” the group said.</w:t>
      </w:r>
    </w:p>
    <w:p w14:paraId="7042537F" w14:textId="77777777" w:rsidR="00366C09" w:rsidRPr="00366C09" w:rsidRDefault="00366C09" w:rsidP="00366C09">
      <w:pPr>
        <w:shd w:val="clear" w:color="auto" w:fill="FFFFFF"/>
        <w:spacing w:after="225" w:line="450" w:lineRule="atLeast"/>
        <w:rPr>
          <w:rFonts w:ascii="Arial" w:eastAsia="Times New Roman" w:hAnsi="Arial" w:cs="Arial"/>
          <w:color w:val="333333"/>
          <w:sz w:val="27"/>
          <w:szCs w:val="27"/>
        </w:rPr>
      </w:pPr>
      <w:r w:rsidRPr="00366C09">
        <w:rPr>
          <w:rFonts w:ascii="Arial" w:eastAsia="Times New Roman" w:hAnsi="Arial" w:cs="Arial"/>
          <w:color w:val="333333"/>
          <w:sz w:val="27"/>
          <w:szCs w:val="27"/>
        </w:rPr>
        <w:t>Another wrinkle in ransom payments comes from the ambiguous identity of a given hacker. While one associate in cybercrime has pegged the Dark Overlord as </w:t>
      </w:r>
      <w:hyperlink r:id="rId12" w:tgtFrame="_blank" w:history="1">
        <w:r w:rsidRPr="00366C09">
          <w:rPr>
            <w:rFonts w:ascii="Arial" w:eastAsia="Times New Roman" w:hAnsi="Arial" w:cs="Arial"/>
            <w:color w:val="428BCA"/>
            <w:sz w:val="27"/>
            <w:szCs w:val="27"/>
          </w:rPr>
          <w:t>a group of three individuals between ages 20 and 40</w:t>
        </w:r>
      </w:hyperlink>
      <w:r w:rsidRPr="00366C09">
        <w:rPr>
          <w:rFonts w:ascii="Arial" w:eastAsia="Times New Roman" w:hAnsi="Arial" w:cs="Arial"/>
          <w:color w:val="333333"/>
          <w:sz w:val="27"/>
          <w:szCs w:val="27"/>
        </w:rPr>
        <w:t>, there’s always the prospect that an anonymous hacker could be a sanctioned entity or regime. Making payments to a member of the designated terrorist could invite legal trouble.</w:t>
      </w:r>
    </w:p>
    <w:p w14:paraId="3B8A2FA4" w14:textId="77777777" w:rsidR="00366C09" w:rsidRPr="00366C09" w:rsidRDefault="00366C09" w:rsidP="00366C09">
      <w:pPr>
        <w:shd w:val="clear" w:color="auto" w:fill="FFFFFF"/>
        <w:spacing w:after="225" w:line="450" w:lineRule="atLeast"/>
        <w:rPr>
          <w:rFonts w:ascii="Arial" w:eastAsia="Times New Roman" w:hAnsi="Arial" w:cs="Arial"/>
          <w:color w:val="333333"/>
          <w:sz w:val="27"/>
          <w:szCs w:val="27"/>
        </w:rPr>
      </w:pPr>
      <w:r w:rsidRPr="00366C09">
        <w:rPr>
          <w:rFonts w:ascii="Arial" w:eastAsia="Times New Roman" w:hAnsi="Arial" w:cs="Arial"/>
          <w:color w:val="333333"/>
          <w:sz w:val="27"/>
          <w:szCs w:val="27"/>
        </w:rPr>
        <w:t>Luckily, those in positions of power in this industry have gotten where they are in part because of their skill in weighing competing theories and forms of evidence.</w:t>
      </w:r>
    </w:p>
    <w:p w14:paraId="3F526DD6" w14:textId="77777777" w:rsidR="00366C09" w:rsidRPr="00366C09" w:rsidRDefault="00366C09" w:rsidP="00366C09">
      <w:pPr>
        <w:shd w:val="clear" w:color="auto" w:fill="FFFFFF"/>
        <w:spacing w:after="225" w:line="450" w:lineRule="atLeast"/>
        <w:rPr>
          <w:rFonts w:ascii="Arial" w:eastAsia="Times New Roman" w:hAnsi="Arial" w:cs="Arial"/>
          <w:color w:val="333333"/>
          <w:sz w:val="27"/>
          <w:szCs w:val="27"/>
        </w:rPr>
      </w:pPr>
      <w:r w:rsidRPr="00366C09">
        <w:rPr>
          <w:rFonts w:ascii="Arial" w:eastAsia="Times New Roman" w:hAnsi="Arial" w:cs="Arial"/>
          <w:color w:val="333333"/>
          <w:sz w:val="27"/>
          <w:szCs w:val="27"/>
        </w:rPr>
        <w:t>“The decision about whether to pay a ransom for the return or release of data is often a business one, after appropriately evaluating the legal, practical and associated risks,” Rosen warned.</w:t>
      </w:r>
    </w:p>
    <w:p w14:paraId="584C7A9D" w14:textId="77777777" w:rsidR="003A74A8" w:rsidRDefault="003A74A8"/>
    <w:p w14:paraId="0908CB01" w14:textId="77777777" w:rsidR="005A3C5D" w:rsidRDefault="005A3C5D" w:rsidP="005A3C5D">
      <w:bookmarkStart w:id="0" w:name="_GoBack"/>
      <w:bookmarkEnd w:id="0"/>
      <w:r>
        <w:rPr>
          <w:rStyle w:val="gmail-m-4608051830488515472gmail-m7459005450490539819gmail-m3443653612053767792gmail-il"/>
          <w:rFonts w:ascii="Calibri" w:hAnsi="Calibri" w:cs="Calibri"/>
          <w:color w:val="000000"/>
        </w:rPr>
        <w:t>Permission</w:t>
      </w:r>
      <w:r>
        <w:rPr>
          <w:rFonts w:ascii="Calibri" w:hAnsi="Calibri" w:cs="Calibri"/>
          <w:color w:val="000000"/>
        </w:rPr>
        <w:t xml:space="preserve"> is hereby granted for reprinting as described. Kindly include the following language on the bottom of the reprinted article: </w:t>
      </w:r>
    </w:p>
    <w:p w14:paraId="3160A368" w14:textId="77777777" w:rsidR="005A3C5D" w:rsidRDefault="005A3C5D" w:rsidP="005A3C5D">
      <w:pPr>
        <w:pStyle w:val="NormalWeb"/>
        <w:spacing w:before="0" w:beforeAutospacing="0" w:after="200" w:afterAutospacing="0"/>
      </w:pPr>
      <w:r>
        <w:rPr>
          <w:rFonts w:ascii="Calibri" w:hAnsi="Calibri" w:cs="Calibri"/>
          <w:color w:val="000000"/>
          <w:sz w:val="22"/>
          <w:szCs w:val="22"/>
        </w:rPr>
        <w:t xml:space="preserve">Reprinted with </w:t>
      </w:r>
      <w:r>
        <w:rPr>
          <w:rStyle w:val="gmail-m-4608051830488515472gmail-m7459005450490539819gmail-m3443653612053767792gmail-il"/>
          <w:rFonts w:ascii="Calibri" w:hAnsi="Calibri" w:cs="Calibri"/>
          <w:color w:val="000000"/>
          <w:sz w:val="22"/>
          <w:szCs w:val="22"/>
        </w:rPr>
        <w:t>permission</w:t>
      </w:r>
      <w:r>
        <w:rPr>
          <w:rFonts w:ascii="Calibri" w:hAnsi="Calibri" w:cs="Calibri"/>
          <w:color w:val="000000"/>
          <w:sz w:val="22"/>
          <w:szCs w:val="22"/>
        </w:rPr>
        <w:t xml:space="preserve"> from the “ISSUE DATE edition of the “</w:t>
      </w:r>
      <w:proofErr w:type="gramStart"/>
      <w:r>
        <w:rPr>
          <w:rFonts w:ascii="Calibri" w:hAnsi="Calibri" w:cs="Calibri"/>
          <w:color w:val="000000"/>
          <w:sz w:val="22"/>
          <w:szCs w:val="22"/>
        </w:rPr>
        <w:t>PUBLICATION”©</w:t>
      </w:r>
      <w:proofErr w:type="gramEnd"/>
      <w:r>
        <w:rPr>
          <w:rFonts w:ascii="Calibri" w:hAnsi="Calibri" w:cs="Calibri"/>
          <w:color w:val="000000"/>
          <w:sz w:val="22"/>
          <w:szCs w:val="22"/>
        </w:rPr>
        <w:t xml:space="preserve"> 2019 ALM Media Properties, LLC. All rights reserved. Further duplication without </w:t>
      </w:r>
      <w:r>
        <w:rPr>
          <w:rStyle w:val="gmail-m-4608051830488515472gmail-m7459005450490539819gmail-m3443653612053767792gmail-il"/>
          <w:rFonts w:ascii="Calibri" w:hAnsi="Calibri" w:cs="Calibri"/>
          <w:color w:val="000000"/>
          <w:sz w:val="22"/>
          <w:szCs w:val="22"/>
        </w:rPr>
        <w:t>permission</w:t>
      </w:r>
      <w:r>
        <w:rPr>
          <w:rFonts w:ascii="Calibri" w:hAnsi="Calibri" w:cs="Calibri"/>
          <w:color w:val="000000"/>
          <w:sz w:val="22"/>
          <w:szCs w:val="22"/>
        </w:rPr>
        <w:t xml:space="preserve"> is prohibited</w:t>
      </w:r>
    </w:p>
    <w:p w14:paraId="63698F8A" w14:textId="77777777" w:rsidR="005A3C5D" w:rsidRDefault="005A3C5D"/>
    <w:sectPr w:rsidR="005A3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C09"/>
    <w:rsid w:val="00366C09"/>
    <w:rsid w:val="003A74A8"/>
    <w:rsid w:val="005A3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DBE83"/>
  <w15:chartTrackingRefBased/>
  <w15:docId w15:val="{039595B1-2B89-4E31-9661-5948BCE2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66C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66C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366C0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C0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66C09"/>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366C0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66C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6C09"/>
    <w:rPr>
      <w:b/>
      <w:bCs/>
    </w:rPr>
  </w:style>
  <w:style w:type="character" w:styleId="Hyperlink">
    <w:name w:val="Hyperlink"/>
    <w:basedOn w:val="DefaultParagraphFont"/>
    <w:uiPriority w:val="99"/>
    <w:semiHidden/>
    <w:unhideWhenUsed/>
    <w:rsid w:val="00366C09"/>
    <w:rPr>
      <w:color w:val="0000FF"/>
      <w:u w:val="single"/>
    </w:rPr>
  </w:style>
  <w:style w:type="paragraph" w:styleId="BalloonText">
    <w:name w:val="Balloon Text"/>
    <w:basedOn w:val="Normal"/>
    <w:link w:val="BalloonTextChar"/>
    <w:uiPriority w:val="99"/>
    <w:semiHidden/>
    <w:unhideWhenUsed/>
    <w:rsid w:val="005A3C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C5D"/>
    <w:rPr>
      <w:rFonts w:ascii="Segoe UI" w:hAnsi="Segoe UI" w:cs="Segoe UI"/>
      <w:sz w:val="18"/>
      <w:szCs w:val="18"/>
    </w:rPr>
  </w:style>
  <w:style w:type="character" w:customStyle="1" w:styleId="gmail-m-4608051830488515472gmail-m7459005450490539819gmail-m3443653612053767792gmail-il">
    <w:name w:val="gmail-m_-4608051830488515472gmail-m_7459005450490539819gmail-m_3443653612053767792gmail-il"/>
    <w:basedOn w:val="DefaultParagraphFont"/>
    <w:rsid w:val="005A3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369688">
      <w:bodyDiv w:val="1"/>
      <w:marLeft w:val="0"/>
      <w:marRight w:val="0"/>
      <w:marTop w:val="0"/>
      <w:marBottom w:val="0"/>
      <w:divBdr>
        <w:top w:val="none" w:sz="0" w:space="0" w:color="auto"/>
        <w:left w:val="none" w:sz="0" w:space="0" w:color="auto"/>
        <w:bottom w:val="none" w:sz="0" w:space="0" w:color="auto"/>
        <w:right w:val="none" w:sz="0" w:space="0" w:color="auto"/>
      </w:divBdr>
    </w:div>
    <w:div w:id="1534340303">
      <w:bodyDiv w:val="1"/>
      <w:marLeft w:val="0"/>
      <w:marRight w:val="0"/>
      <w:marTop w:val="0"/>
      <w:marBottom w:val="0"/>
      <w:divBdr>
        <w:top w:val="none" w:sz="0" w:space="0" w:color="auto"/>
        <w:left w:val="none" w:sz="0" w:space="0" w:color="auto"/>
        <w:bottom w:val="none" w:sz="0" w:space="0" w:color="auto"/>
        <w:right w:val="none" w:sz="0" w:space="0" w:color="auto"/>
      </w:divBdr>
      <w:divsChild>
        <w:div w:id="842747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m/newyorklawjournal/almID/1202611552817/silverstein-loses-bid-to-collect-35-billion-from-airlines-for-911/"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motherboard.vice.com/en_us/article/ae5w7a/meet-the-hackers-holding-netflix-to-rans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eazley.com/documents/TMB/Insights/20181031_beazley-breach-insight-ransomware_attacks-surge.pdf" TargetMode="External"/><Relationship Id="rId5" Type="http://schemas.openxmlformats.org/officeDocument/2006/relationships/settings" Target="settings.xml"/><Relationship Id="rId10" Type="http://schemas.openxmlformats.org/officeDocument/2006/relationships/hyperlink" Target="https://jezebel.com/the-hacking-collective-the-dark-overlord-keeps-holding-1795866147" TargetMode="External"/><Relationship Id="rId4" Type="http://schemas.openxmlformats.org/officeDocument/2006/relationships/styles" Target="styles.xml"/><Relationship Id="rId9" Type="http://schemas.openxmlformats.org/officeDocument/2006/relationships/hyperlink" Target="https://www.law.com/newyorklawjournal/sites/newyorklawjournal/2018/01/18/judge-mulls-if-new-law-allows-911-victims-claims-against-saudi-arabi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053B7222E25B4EB351C23CCF10AC41" ma:contentTypeVersion="8" ma:contentTypeDescription="Create a new document." ma:contentTypeScope="" ma:versionID="ce35c1222c719eca24fff874d4cd7894">
  <xsd:schema xmlns:xsd="http://www.w3.org/2001/XMLSchema" xmlns:xs="http://www.w3.org/2001/XMLSchema" xmlns:p="http://schemas.microsoft.com/office/2006/metadata/properties" xmlns:ns2="cd8117dd-c9c9-4676-9cc2-cbee34e5f7a0" xmlns:ns3="5050ce75-aed8-457a-af48-2dcb752a2620" targetNamespace="http://schemas.microsoft.com/office/2006/metadata/properties" ma:root="true" ma:fieldsID="bbbc3b1abacdab29d5f376420f68c65a" ns2:_="" ns3:_="">
    <xsd:import namespace="cd8117dd-c9c9-4676-9cc2-cbee34e5f7a0"/>
    <xsd:import namespace="5050ce75-aed8-457a-af48-2dcb752a26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117dd-c9c9-4676-9cc2-cbee34e5f7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50ce75-aed8-457a-af48-2dcb752a26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D4A3B8-B6DE-41EE-AE92-47943C063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117dd-c9c9-4676-9cc2-cbee34e5f7a0"/>
    <ds:schemaRef ds:uri="5050ce75-aed8-457a-af48-2dcb752a2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3EDBC2-F989-469C-8330-CA3D41DB8D53}">
  <ds:schemaRefs>
    <ds:schemaRef ds:uri="http://schemas.microsoft.com/sharepoint/v3/contenttype/forms"/>
  </ds:schemaRefs>
</ds:datastoreItem>
</file>

<file path=customXml/itemProps3.xml><?xml version="1.0" encoding="utf-8"?>
<ds:datastoreItem xmlns:ds="http://schemas.openxmlformats.org/officeDocument/2006/customXml" ds:itemID="{EBBA87FC-EE09-49C3-BA14-F56AE1DD29B1}">
  <ds:schemaRefs>
    <ds:schemaRef ds:uri="http://purl.org/dc/dcmitype/"/>
    <ds:schemaRef ds:uri="cd8117dd-c9c9-4676-9cc2-cbee34e5f7a0"/>
    <ds:schemaRef ds:uri="5050ce75-aed8-457a-af48-2dcb752a2620"/>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1462</Words>
  <Characters>8338</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ALM</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Gilbert</dc:creator>
  <cp:keywords/>
  <dc:description/>
  <cp:lastModifiedBy>Lauren Harley (MCI Washington)</cp:lastModifiedBy>
  <cp:revision>2</cp:revision>
  <dcterms:created xsi:type="dcterms:W3CDTF">2019-04-22T17:04:00Z</dcterms:created>
  <dcterms:modified xsi:type="dcterms:W3CDTF">2019-04-22T17:04:00Z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0x010100D1053B7222E25B4EB351C23CCF10AC41</vt:lpwstr>
  </property>
</Properties>
</file>