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4.0 -->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tblPr>
      <w:tblGrid>
        <w:gridCol w:w="4722"/>
        <w:gridCol w:w="296"/>
        <w:gridCol w:w="2171"/>
        <w:gridCol w:w="2171"/>
      </w:tblGrid>
      <w:tr w14:paraId="213FB67A" w14:textId="77777777" w:rsidTr="009A2A6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tblPrEx>
        <w:tc>
          <w:tcPr>
            <w:tcW w:w="4788" w:type="dxa"/>
            <w:tcBorders>
              <w:top w:val="single" w:sz="4" w:space="0" w:color="auto"/>
              <w:bottom w:val="single" w:sz="4" w:space="0" w:color="auto"/>
            </w:tcBorders>
          </w:tcPr>
          <w:p w:rsidR="009A2A66" w:rsidRPr="00ED503D" w:rsidP="00ED503D" w14:paraId="1C22F621" w14:textId="77777777">
            <w:pPr>
              <w:spacing w:after="0"/>
              <w:rPr>
                <w:rFonts w:eastAsiaTheme="minorHAnsi" w:cstheme="minorBidi"/>
                <w:b/>
                <w:bCs/>
                <w:sz w:val="24"/>
                <w:szCs w:val="24"/>
                <w:lang w:val="en-US" w:eastAsia="en-US" w:bidi="ar-SA"/>
              </w:rPr>
            </w:pPr>
          </w:p>
          <w:p w:rsidR="009A2A66" w:rsidRPr="00ED503D" w:rsidP="00ED503D" w14:paraId="044922A3" w14:textId="77777777">
            <w:pPr>
              <w:spacing w:after="0"/>
              <w:rPr>
                <w:rFonts w:eastAsiaTheme="minorHAnsi" w:cstheme="minorBidi"/>
                <w:b/>
                <w:i/>
                <w:iCs/>
                <w:sz w:val="24"/>
                <w:szCs w:val="24"/>
                <w:lang w:val="en-US" w:eastAsia="en-US" w:bidi="ar-SA"/>
              </w:rPr>
            </w:pPr>
            <w:r w:rsidRPr="00ED503D">
              <w:rPr>
                <w:rFonts w:eastAsiaTheme="minorHAnsi" w:cstheme="minorBidi"/>
                <w:b/>
                <w:i/>
                <w:iCs/>
                <w:sz w:val="24"/>
                <w:szCs w:val="24"/>
                <w:lang w:val="en-US" w:eastAsia="en-US" w:bidi="ar-SA"/>
              </w:rPr>
              <w:t>In the Matter of the Arbitration between</w:t>
            </w:r>
          </w:p>
          <w:p w:rsidR="009A2A66" w:rsidRPr="00ED503D" w:rsidP="00ED503D" w14:paraId="04C2881B" w14:textId="77777777">
            <w:pPr>
              <w:spacing w:after="0"/>
              <w:rPr>
                <w:rFonts w:eastAsiaTheme="minorHAnsi" w:cstheme="minorBidi"/>
                <w:b/>
                <w:bCs/>
                <w:sz w:val="24"/>
                <w:szCs w:val="24"/>
                <w:lang w:val="en-US" w:eastAsia="en-US" w:bidi="ar-SA"/>
              </w:rPr>
            </w:pPr>
          </w:p>
          <w:p w:rsidR="009A2A66" w:rsidRPr="00ED503D" w:rsidP="00ED503D" w14:paraId="35EC32D3" w14:textId="3290AA42">
            <w:pPr>
              <w:spacing w:after="0"/>
              <w:rPr>
                <w:rFonts w:eastAsiaTheme="minorHAnsi" w:cstheme="minorBidi"/>
                <w:b/>
                <w:bCs/>
                <w:sz w:val="24"/>
                <w:szCs w:val="24"/>
                <w:lang w:val="en-US" w:eastAsia="en-US" w:bidi="ar-SA"/>
              </w:rPr>
            </w:pPr>
            <w:r w:rsidRPr="00ED503D">
              <w:rPr>
                <w:rFonts w:eastAsiaTheme="minorHAnsi" w:cstheme="minorBidi"/>
                <w:b/>
                <w:bCs/>
                <w:sz w:val="24"/>
                <w:szCs w:val="24"/>
                <w:lang w:val="en-US" w:eastAsia="en-US" w:bidi="ar-SA"/>
              </w:rPr>
              <w:t>______________</w:t>
            </w:r>
            <w:r>
              <w:rPr>
                <w:rFonts w:eastAsiaTheme="minorHAnsi" w:cstheme="minorBidi"/>
                <w:b/>
                <w:bCs/>
                <w:sz w:val="24"/>
                <w:szCs w:val="24"/>
                <w:lang w:val="en-US" w:eastAsia="en-US" w:bidi="ar-SA"/>
              </w:rPr>
              <w:t xml:space="preserve">________ </w:t>
            </w:r>
            <w:r w:rsidRPr="00ED503D">
              <w:rPr>
                <w:rFonts w:eastAsiaTheme="minorHAnsi" w:cstheme="minorBidi"/>
                <w:b/>
                <w:bCs/>
                <w:sz w:val="24"/>
                <w:szCs w:val="24"/>
                <w:lang w:val="en-US" w:eastAsia="en-US" w:bidi="ar-SA"/>
              </w:rPr>
              <w:t>Company,</w:t>
            </w:r>
          </w:p>
          <w:p w:rsidR="009A2A66" w:rsidRPr="00ED503D" w:rsidP="00ED503D" w14:paraId="41669947" w14:textId="77777777">
            <w:pPr>
              <w:spacing w:after="0"/>
              <w:rPr>
                <w:rFonts w:eastAsiaTheme="minorHAnsi" w:cstheme="minorBidi"/>
                <w:b/>
                <w:bCs/>
                <w:sz w:val="24"/>
                <w:szCs w:val="24"/>
                <w:lang w:val="en-US" w:eastAsia="en-US" w:bidi="ar-SA"/>
              </w:rPr>
            </w:pPr>
            <w:r w:rsidRPr="00ED503D">
              <w:rPr>
                <w:rFonts w:eastAsiaTheme="minorHAnsi" w:cstheme="minorBidi"/>
                <w:b/>
                <w:bCs/>
                <w:sz w:val="24"/>
                <w:szCs w:val="24"/>
                <w:lang w:val="en-US" w:eastAsia="en-US" w:bidi="ar-SA"/>
              </w:rPr>
              <w:tab/>
            </w:r>
          </w:p>
          <w:p w:rsidR="009A2A66" w:rsidRPr="00ED503D" w:rsidP="00ED503D" w14:paraId="1812FD5B" w14:textId="77777777">
            <w:pPr>
              <w:spacing w:after="0"/>
              <w:rPr>
                <w:rFonts w:eastAsiaTheme="minorHAnsi" w:cstheme="minorBidi"/>
                <w:b/>
                <w:bCs/>
                <w:sz w:val="24"/>
                <w:szCs w:val="24"/>
                <w:lang w:val="en-US" w:eastAsia="en-US" w:bidi="ar-SA"/>
              </w:rPr>
            </w:pPr>
            <w:r w:rsidRPr="00ED503D">
              <w:rPr>
                <w:rFonts w:eastAsiaTheme="minorHAnsi" w:cstheme="minorBidi"/>
                <w:b/>
                <w:bCs/>
                <w:sz w:val="24"/>
                <w:szCs w:val="24"/>
                <w:lang w:val="en-US" w:eastAsia="en-US" w:bidi="ar-SA"/>
              </w:rPr>
              <w:tab/>
            </w:r>
            <w:r w:rsidRPr="00ED503D">
              <w:rPr>
                <w:rFonts w:eastAsiaTheme="minorHAnsi" w:cstheme="minorBidi"/>
                <w:b/>
                <w:bCs/>
                <w:sz w:val="24"/>
                <w:szCs w:val="24"/>
                <w:lang w:val="en-US" w:eastAsia="en-US" w:bidi="ar-SA"/>
              </w:rPr>
              <w:tab/>
              <w:t>Petitioner,</w:t>
            </w:r>
          </w:p>
          <w:p w:rsidR="009A2A66" w:rsidRPr="00ED503D" w:rsidP="00ED503D" w14:paraId="2B8E4741" w14:textId="77777777">
            <w:pPr>
              <w:spacing w:after="0"/>
              <w:rPr>
                <w:rFonts w:eastAsiaTheme="minorHAnsi" w:cstheme="minorBidi"/>
                <w:b/>
                <w:bCs/>
                <w:sz w:val="24"/>
                <w:szCs w:val="24"/>
                <w:lang w:val="en-US" w:eastAsia="en-US" w:bidi="ar-SA"/>
              </w:rPr>
            </w:pPr>
          </w:p>
          <w:p w:rsidR="009A2A66" w:rsidRPr="00ED503D" w:rsidP="00ED503D" w14:paraId="0C504F20" w14:textId="77777777">
            <w:pPr>
              <w:spacing w:after="0"/>
              <w:rPr>
                <w:rFonts w:eastAsiaTheme="minorHAnsi" w:cstheme="minorBidi"/>
                <w:b/>
                <w:bCs/>
                <w:sz w:val="24"/>
                <w:szCs w:val="24"/>
                <w:lang w:val="en-US" w:eastAsia="en-US" w:bidi="ar-SA"/>
              </w:rPr>
            </w:pPr>
            <w:r w:rsidRPr="00ED503D">
              <w:rPr>
                <w:rFonts w:eastAsiaTheme="minorHAnsi" w:cstheme="minorBidi"/>
                <w:b/>
                <w:bCs/>
                <w:sz w:val="24"/>
                <w:szCs w:val="24"/>
                <w:lang w:val="en-US" w:eastAsia="en-US" w:bidi="ar-SA"/>
              </w:rPr>
              <w:tab/>
            </w:r>
            <w:r w:rsidRPr="00ED503D">
              <w:rPr>
                <w:rFonts w:eastAsiaTheme="minorHAnsi" w:cstheme="minorBidi"/>
                <w:b/>
                <w:bCs/>
                <w:sz w:val="24"/>
                <w:szCs w:val="24"/>
                <w:lang w:val="en-US" w:eastAsia="en-US" w:bidi="ar-SA"/>
              </w:rPr>
              <w:tab/>
              <w:t>and</w:t>
            </w:r>
          </w:p>
          <w:p w:rsidR="009A2A66" w:rsidRPr="00ED503D" w:rsidP="00ED503D" w14:paraId="7FF82F2D" w14:textId="77777777">
            <w:pPr>
              <w:spacing w:after="0"/>
              <w:rPr>
                <w:rFonts w:eastAsiaTheme="minorHAnsi" w:cstheme="minorBidi"/>
                <w:b/>
                <w:bCs/>
                <w:sz w:val="24"/>
                <w:szCs w:val="24"/>
                <w:lang w:val="en-US" w:eastAsia="en-US" w:bidi="ar-SA"/>
              </w:rPr>
            </w:pPr>
          </w:p>
          <w:p w:rsidR="009A2A66" w:rsidRPr="00ED503D" w:rsidP="00ED503D" w14:paraId="6F36C629" w14:textId="6446C4DB">
            <w:pPr>
              <w:spacing w:after="0"/>
              <w:rPr>
                <w:rFonts w:eastAsiaTheme="minorHAnsi" w:cstheme="minorBidi"/>
                <w:b/>
                <w:bCs/>
                <w:sz w:val="24"/>
                <w:szCs w:val="24"/>
                <w:lang w:val="en-US" w:eastAsia="en-US" w:bidi="ar-SA"/>
              </w:rPr>
            </w:pPr>
            <w:r w:rsidRPr="00ED503D">
              <w:rPr>
                <w:rFonts w:eastAsiaTheme="minorHAnsi" w:cstheme="minorBidi"/>
                <w:b/>
                <w:bCs/>
                <w:sz w:val="24"/>
                <w:szCs w:val="24"/>
                <w:lang w:val="en-US" w:eastAsia="en-US" w:bidi="ar-SA"/>
              </w:rPr>
              <w:t>_______________</w:t>
            </w:r>
            <w:r>
              <w:rPr>
                <w:rFonts w:eastAsiaTheme="minorHAnsi" w:cstheme="minorBidi"/>
                <w:b/>
                <w:bCs/>
                <w:sz w:val="24"/>
                <w:szCs w:val="24"/>
                <w:lang w:val="en-US" w:eastAsia="en-US" w:bidi="ar-SA"/>
              </w:rPr>
              <w:t>________</w:t>
            </w:r>
            <w:r w:rsidRPr="00ED503D">
              <w:rPr>
                <w:rFonts w:eastAsiaTheme="minorHAnsi" w:cstheme="minorBidi"/>
                <w:b/>
                <w:bCs/>
                <w:sz w:val="24"/>
                <w:szCs w:val="24"/>
                <w:lang w:val="en-US" w:eastAsia="en-US" w:bidi="ar-SA"/>
              </w:rPr>
              <w:t xml:space="preserve"> Company,</w:t>
            </w:r>
          </w:p>
          <w:p w:rsidR="009A2A66" w:rsidRPr="00ED503D" w:rsidP="00ED503D" w14:paraId="235CF3A1" w14:textId="77777777">
            <w:pPr>
              <w:spacing w:after="0"/>
              <w:rPr>
                <w:rFonts w:eastAsiaTheme="minorHAnsi" w:cstheme="minorBidi"/>
                <w:b/>
                <w:bCs/>
                <w:sz w:val="24"/>
                <w:szCs w:val="24"/>
                <w:lang w:val="en-US" w:eastAsia="en-US" w:bidi="ar-SA"/>
              </w:rPr>
            </w:pPr>
          </w:p>
          <w:p w:rsidR="009A2A66" w:rsidRPr="00ED503D" w:rsidP="00ED503D" w14:paraId="3FFB2E25" w14:textId="77777777">
            <w:pPr>
              <w:spacing w:after="0"/>
              <w:rPr>
                <w:rFonts w:eastAsiaTheme="minorHAnsi" w:cstheme="minorBidi"/>
                <w:b/>
                <w:bCs/>
                <w:sz w:val="24"/>
                <w:szCs w:val="24"/>
                <w:lang w:val="en-US" w:eastAsia="en-US" w:bidi="ar-SA"/>
              </w:rPr>
            </w:pPr>
            <w:r w:rsidRPr="00ED503D">
              <w:rPr>
                <w:rFonts w:eastAsiaTheme="minorHAnsi" w:cstheme="minorBidi"/>
                <w:b/>
                <w:bCs/>
                <w:sz w:val="24"/>
                <w:szCs w:val="24"/>
                <w:lang w:val="en-US" w:eastAsia="en-US" w:bidi="ar-SA"/>
              </w:rPr>
              <w:tab/>
            </w:r>
            <w:r w:rsidRPr="00ED503D">
              <w:rPr>
                <w:rFonts w:eastAsiaTheme="minorHAnsi" w:cstheme="minorBidi"/>
                <w:b/>
                <w:bCs/>
                <w:sz w:val="24"/>
                <w:szCs w:val="24"/>
                <w:lang w:val="en-US" w:eastAsia="en-US" w:bidi="ar-SA"/>
              </w:rPr>
              <w:tab/>
              <w:t>Respondent.</w:t>
            </w:r>
          </w:p>
          <w:p w:rsidR="009A2A66" w:rsidRPr="00ED503D" w:rsidP="00ED503D" w14:paraId="2226264C" w14:textId="77777777">
            <w:pPr>
              <w:spacing w:after="0"/>
              <w:rPr>
                <w:rFonts w:eastAsiaTheme="minorHAnsi" w:cstheme="minorBidi"/>
                <w:b/>
                <w:bCs/>
                <w:sz w:val="24"/>
                <w:szCs w:val="24"/>
                <w:lang w:val="en-US" w:eastAsia="en-US" w:bidi="ar-SA"/>
              </w:rPr>
            </w:pPr>
          </w:p>
        </w:tc>
        <w:tc>
          <w:tcPr>
            <w:tcW w:w="296" w:type="dxa"/>
          </w:tcPr>
          <w:p w:rsidR="009A2A66" w:rsidRPr="00ED503D" w:rsidP="00ED503D" w14:paraId="2C97F7D2"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5D0AEE55"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076611D1"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71C637B8"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5C5481E8"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3108890F"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2F7ECDE1"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2EAD0AE1"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3F8720EC"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3E06C6A4"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24FF514E"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71DEDB00"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0D847BA6"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p w:rsidR="009A2A66" w:rsidRPr="00ED503D" w:rsidP="00ED503D" w14:paraId="2E885178" w14:textId="77777777">
            <w:pPr>
              <w:spacing w:after="0"/>
              <w:rPr>
                <w:rFonts w:eastAsiaTheme="minorHAnsi" w:cstheme="minorBidi"/>
                <w:b/>
                <w:sz w:val="24"/>
                <w:szCs w:val="24"/>
                <w:lang w:val="en-US" w:eastAsia="en-US" w:bidi="ar-SA"/>
              </w:rPr>
            </w:pPr>
            <w:r w:rsidRPr="00ED503D">
              <w:rPr>
                <w:rFonts w:eastAsiaTheme="minorHAnsi" w:cstheme="minorBidi"/>
                <w:b/>
                <w:sz w:val="24"/>
                <w:szCs w:val="24"/>
                <w:lang w:val="en-US" w:eastAsia="en-US" w:bidi="ar-SA"/>
              </w:rPr>
              <w:t>)</w:t>
            </w:r>
          </w:p>
        </w:tc>
        <w:tc>
          <w:tcPr>
            <w:tcW w:w="2246" w:type="dxa"/>
          </w:tcPr>
          <w:p w:rsidR="009A2A66" w:rsidRPr="00ED503D" w:rsidP="00ED503D" w14:paraId="23D6354D" w14:textId="77777777">
            <w:pPr>
              <w:spacing w:after="0"/>
              <w:rPr>
                <w:rFonts w:eastAsiaTheme="minorHAnsi" w:cstheme="minorBidi"/>
                <w:b/>
                <w:sz w:val="24"/>
                <w:szCs w:val="24"/>
                <w:lang w:val="en-US" w:eastAsia="en-US" w:bidi="ar-SA"/>
              </w:rPr>
            </w:pPr>
          </w:p>
        </w:tc>
        <w:tc>
          <w:tcPr>
            <w:tcW w:w="2246" w:type="dxa"/>
            <w:vAlign w:val="center"/>
          </w:tcPr>
          <w:p w:rsidR="009A2A66" w:rsidRPr="00ED503D" w:rsidP="00ED503D" w14:paraId="3EAA2AFB" w14:textId="3D092B7D">
            <w:pPr>
              <w:spacing w:after="0"/>
              <w:rPr>
                <w:rFonts w:eastAsiaTheme="minorHAnsi" w:cstheme="minorBidi"/>
                <w:b/>
                <w:sz w:val="24"/>
                <w:szCs w:val="24"/>
                <w:lang w:val="en-US" w:eastAsia="en-US" w:bidi="ar-SA"/>
              </w:rPr>
            </w:pPr>
          </w:p>
        </w:tc>
      </w:tr>
    </w:tbl>
    <w:p w:rsidR="00ED503D" w:rsidP="00ED503D" w14:paraId="219AA632" w14:textId="77777777">
      <w:pPr>
        <w:rPr>
          <w:b/>
        </w:rPr>
      </w:pPr>
    </w:p>
    <w:p w:rsidR="003B5A0A" w:rsidP="00865002" w14:paraId="4F8FED4C" w14:textId="7CB976C8">
      <w:pPr>
        <w:tabs>
          <w:tab w:val="left" w:pos="8100"/>
        </w:tabs>
        <w:jc w:val="center"/>
      </w:pPr>
      <w:r w:rsidRPr="00865002">
        <w:rPr>
          <w:u w:val="single"/>
        </w:rPr>
        <w:t xml:space="preserve">Alternative Umpire Selection </w:t>
      </w:r>
      <w:r w:rsidRPr="00865002" w:rsidR="0004539B">
        <w:rPr>
          <w:u w:val="single"/>
        </w:rPr>
        <w:t xml:space="preserve">Protocol </w:t>
      </w:r>
      <w:r w:rsidRPr="00865002">
        <w:rPr>
          <w:u w:val="single"/>
        </w:rPr>
        <w:t>(Optional Form)</w:t>
      </w:r>
      <w:r>
        <w:rPr>
          <w:rStyle w:val="FootnoteReference"/>
          <w:u w:val="single"/>
        </w:rPr>
        <w:footnoteReference w:id="2"/>
      </w:r>
    </w:p>
    <w:p w:rsidR="00AB38BE" w:rsidRPr="00312C70" w:rsidP="00BE1E93" w14:paraId="7ACA2516" w14:textId="041CD95A">
      <w:r w:rsidRPr="009A674A">
        <w:rPr>
          <w:rFonts w:cs="Times New Roman"/>
        </w:rPr>
        <w:t xml:space="preserve">The </w:t>
      </w:r>
      <w:r>
        <w:rPr>
          <w:rFonts w:cs="Times New Roman"/>
        </w:rPr>
        <w:t>Petitioner(s)</w:t>
      </w:r>
      <w:r w:rsidRPr="009A674A">
        <w:rPr>
          <w:rFonts w:cs="Times New Roman"/>
        </w:rPr>
        <w:t xml:space="preserve">, </w:t>
      </w:r>
      <w:r>
        <w:rPr>
          <w:rFonts w:cs="Times New Roman"/>
        </w:rPr>
        <w:t>___________</w:t>
      </w:r>
      <w:r w:rsidRPr="009A674A">
        <w:rPr>
          <w:rFonts w:cs="Times New Roman"/>
        </w:rPr>
        <w:t xml:space="preserve"> (“</w:t>
      </w:r>
      <w:r>
        <w:rPr>
          <w:rFonts w:cs="Times New Roman"/>
        </w:rPr>
        <w:t>_________</w:t>
      </w:r>
      <w:r w:rsidRPr="009A674A">
        <w:rPr>
          <w:rFonts w:cs="Times New Roman"/>
        </w:rPr>
        <w:t>”), and the Respondent</w:t>
      </w:r>
      <w:r>
        <w:rPr>
          <w:rFonts w:cs="Times New Roman"/>
        </w:rPr>
        <w:t>(</w:t>
      </w:r>
      <w:r w:rsidRPr="009A674A">
        <w:rPr>
          <w:rFonts w:cs="Times New Roman"/>
        </w:rPr>
        <w:t>s</w:t>
      </w:r>
      <w:r>
        <w:rPr>
          <w:rFonts w:cs="Times New Roman"/>
        </w:rPr>
        <w:t>)</w:t>
      </w:r>
      <w:r w:rsidRPr="009A674A">
        <w:rPr>
          <w:rFonts w:cs="Times New Roman"/>
        </w:rPr>
        <w:t xml:space="preserve">, </w:t>
      </w:r>
      <w:r>
        <w:rPr>
          <w:rFonts w:cs="Times New Roman"/>
        </w:rPr>
        <w:t>_____________</w:t>
      </w:r>
      <w:r w:rsidRPr="009A674A">
        <w:rPr>
          <w:rFonts w:cs="Times New Roman"/>
        </w:rPr>
        <w:t xml:space="preserve"> (“</w:t>
      </w:r>
      <w:r>
        <w:rPr>
          <w:rFonts w:cs="Times New Roman"/>
        </w:rPr>
        <w:t>____</w:t>
      </w:r>
      <w:r w:rsidR="008F65E6">
        <w:rPr>
          <w:rFonts w:cs="Times New Roman"/>
        </w:rPr>
        <w:t>___</w:t>
      </w:r>
      <w:r>
        <w:rPr>
          <w:rFonts w:cs="Times New Roman"/>
        </w:rPr>
        <w:t>__</w:t>
      </w:r>
      <w:r w:rsidRPr="009A674A">
        <w:rPr>
          <w:rFonts w:cs="Times New Roman"/>
        </w:rPr>
        <w:t xml:space="preserve">”), agree to the following terms to govern the </w:t>
      </w:r>
      <w:r>
        <w:rPr>
          <w:rFonts w:cs="Times New Roman"/>
        </w:rPr>
        <w:t xml:space="preserve">selection of an umpire for </w:t>
      </w:r>
      <w:r w:rsidRPr="009A674A">
        <w:rPr>
          <w:rFonts w:cs="Times New Roman"/>
        </w:rPr>
        <w:t>this arbitration proceeding.</w:t>
      </w:r>
    </w:p>
    <w:p w:rsidR="003B5A0A" w:rsidRPr="00312C70" w:rsidP="003B5A0A" w14:paraId="5F8F51A7" w14:textId="22D59529">
      <w:pPr>
        <w:pStyle w:val="ListParagraph"/>
        <w:numPr>
          <w:ilvl w:val="0"/>
          <w:numId w:val="14"/>
        </w:numPr>
      </w:pPr>
      <w:r w:rsidRPr="00312C70">
        <w:t xml:space="preserve">By simultaneous exchange of emails on </w:t>
      </w:r>
      <w:r w:rsidRPr="006C2B42">
        <w:rPr>
          <w:b/>
          <w:bCs/>
        </w:rPr>
        <w:t>[DATE]</w:t>
      </w:r>
      <w:r w:rsidRPr="00312C70">
        <w:rPr>
          <w:b/>
        </w:rPr>
        <w:t xml:space="preserve"> </w:t>
      </w:r>
      <w:r w:rsidRPr="00312C70">
        <w:t xml:space="preserve">at </w:t>
      </w:r>
      <w:r w:rsidRPr="006C2B42" w:rsidR="009F4B84">
        <w:rPr>
          <w:b/>
          <w:bCs/>
        </w:rPr>
        <w:t>[TIME]</w:t>
      </w:r>
      <w:r w:rsidRPr="006C2B42">
        <w:rPr>
          <w:b/>
          <w:bCs/>
        </w:rPr>
        <w:t xml:space="preserve"> </w:t>
      </w:r>
      <w:r w:rsidRPr="006C2B42" w:rsidR="009F4B84">
        <w:rPr>
          <w:b/>
          <w:bCs/>
        </w:rPr>
        <w:t>[</w:t>
      </w:r>
      <w:r w:rsidRPr="006C2B42" w:rsidR="00903B1C">
        <w:rPr>
          <w:b/>
          <w:bCs/>
        </w:rPr>
        <w:t>a.m.</w:t>
      </w:r>
      <w:r w:rsidRPr="006C2B42" w:rsidR="009F4B84">
        <w:rPr>
          <w:b/>
          <w:bCs/>
        </w:rPr>
        <w:t>/</w:t>
      </w:r>
      <w:r w:rsidRPr="006C2B42">
        <w:rPr>
          <w:b/>
          <w:bCs/>
        </w:rPr>
        <w:t>p.m.</w:t>
      </w:r>
      <w:r w:rsidRPr="006C2B42" w:rsidR="009F4B84">
        <w:rPr>
          <w:b/>
          <w:bCs/>
        </w:rPr>
        <w:t>]</w:t>
      </w:r>
      <w:r w:rsidRPr="006C2B42">
        <w:rPr>
          <w:b/>
          <w:bCs/>
        </w:rPr>
        <w:t xml:space="preserve"> </w:t>
      </w:r>
      <w:r w:rsidRPr="006C2B42" w:rsidR="009F4B84">
        <w:rPr>
          <w:b/>
          <w:bCs/>
        </w:rPr>
        <w:t>[Time</w:t>
      </w:r>
      <w:r w:rsidR="00903B1C">
        <w:rPr>
          <w:b/>
          <w:bCs/>
        </w:rPr>
        <w:t xml:space="preserve"> </w:t>
      </w:r>
      <w:r w:rsidRPr="006C2B42" w:rsidR="009F4B84">
        <w:rPr>
          <w:b/>
          <w:bCs/>
        </w:rPr>
        <w:t>zone]</w:t>
      </w:r>
      <w:r w:rsidRPr="00312C70">
        <w:t xml:space="preserve">, each party will nominate </w:t>
      </w:r>
      <w:r w:rsidRPr="006C2B42" w:rsidR="00D91D96">
        <w:rPr>
          <w:b/>
          <w:bCs/>
        </w:rPr>
        <w:t>[</w:t>
      </w:r>
      <w:r w:rsidRPr="006C2B42" w:rsidR="009F4B84">
        <w:rPr>
          <w:b/>
          <w:bCs/>
        </w:rPr>
        <w:t>#</w:t>
      </w:r>
      <w:r w:rsidRPr="006C2B42" w:rsidR="006C2B42">
        <w:rPr>
          <w:b/>
          <w:bCs/>
        </w:rPr>
        <w:t>#</w:t>
      </w:r>
      <w:r w:rsidRPr="006C2B42" w:rsidR="00D91D96">
        <w:rPr>
          <w:b/>
          <w:bCs/>
        </w:rPr>
        <w:t>]</w:t>
      </w:r>
      <w:r w:rsidRPr="00312C70">
        <w:t xml:space="preserve"> umpire candidates.</w:t>
      </w:r>
      <w:r w:rsidRPr="00312C70">
        <w:br/>
      </w:r>
    </w:p>
    <w:p w:rsidR="003B5A0A" w:rsidRPr="00C246FE" w:rsidP="003B5A0A" w14:paraId="183C53BB" w14:textId="36AC0142">
      <w:pPr>
        <w:pStyle w:val="ListParagraph"/>
        <w:numPr>
          <w:ilvl w:val="0"/>
          <w:numId w:val="14"/>
        </w:numPr>
        <w:contextualSpacing w:val="0"/>
      </w:pPr>
      <w:r w:rsidRPr="00312C70">
        <w:t xml:space="preserve">The umpire candidates </w:t>
      </w:r>
      <w:r w:rsidR="0011344B">
        <w:t>will</w:t>
      </w:r>
      <w:r w:rsidRPr="00312C70" w:rsidR="0011344B">
        <w:t xml:space="preserve"> </w:t>
      </w:r>
      <w:r w:rsidRPr="00312C70">
        <w:t xml:space="preserve">satisfy the requirements of </w:t>
      </w:r>
      <w:r w:rsidRPr="008F65E6">
        <w:rPr>
          <w:b/>
          <w:bCs/>
        </w:rPr>
        <w:t>[</w:t>
      </w:r>
      <w:r w:rsidR="00234AFF">
        <w:rPr>
          <w:b/>
          <w:bCs/>
        </w:rPr>
        <w:t>Agreed Criteria</w:t>
      </w:r>
      <w:r w:rsidRPr="008F65E6">
        <w:rPr>
          <w:b/>
          <w:bCs/>
        </w:rPr>
        <w:t>]</w:t>
      </w:r>
      <w:r w:rsidRPr="00312C70">
        <w:t xml:space="preserve">.  </w:t>
      </w:r>
      <w:r>
        <w:t>Each party</w:t>
      </w:r>
      <w:r w:rsidRPr="00312C70">
        <w:t xml:space="preserve"> </w:t>
      </w:r>
      <w:r>
        <w:t xml:space="preserve">agrees it </w:t>
      </w:r>
      <w:r w:rsidRPr="00312C70" w:rsidR="00D36677">
        <w:t xml:space="preserve">will endeavor not to </w:t>
      </w:r>
      <w:r w:rsidRPr="00312C70">
        <w:t xml:space="preserve">nominate an umpire candidate who is currently serving as a </w:t>
      </w:r>
      <w:r w:rsidR="00234AFF">
        <w:t xml:space="preserve">non-neutral </w:t>
      </w:r>
      <w:r w:rsidRPr="00312C70">
        <w:t>party-appointed arbitrator, expert</w:t>
      </w:r>
      <w:r w:rsidR="00A351E0">
        <w:t>,</w:t>
      </w:r>
      <w:r w:rsidRPr="00312C70">
        <w:t xml:space="preserve"> or consultant for:  the </w:t>
      </w:r>
      <w:r>
        <w:t>nominating party</w:t>
      </w:r>
      <w:r w:rsidRPr="00312C70">
        <w:t xml:space="preserve"> (or any affiliate of </w:t>
      </w:r>
      <w:r>
        <w:t>that</w:t>
      </w:r>
      <w:r w:rsidRPr="00312C70">
        <w:t xml:space="preserve"> party) </w:t>
      </w:r>
      <w:r w:rsidRPr="00C440CB" w:rsidR="00160AC3">
        <w:rPr>
          <w:b/>
          <w:bCs/>
        </w:rPr>
        <w:t>[</w:t>
      </w:r>
      <w:r w:rsidRPr="00C246FE">
        <w:t>or the nominating party’s counsel in this arbitration</w:t>
      </w:r>
      <w:r w:rsidRPr="00C440CB" w:rsidR="00160AC3">
        <w:rPr>
          <w:b/>
          <w:bCs/>
        </w:rPr>
        <w:t>]</w:t>
      </w:r>
      <w:r w:rsidRPr="00C246FE">
        <w:t xml:space="preserve">.  </w:t>
      </w:r>
    </w:p>
    <w:p w:rsidR="003B5A0A" w:rsidP="003B5A0A" w14:paraId="5D64DB2A" w14:textId="6954C30E">
      <w:pPr>
        <w:pStyle w:val="ListParagraph"/>
        <w:numPr>
          <w:ilvl w:val="1"/>
          <w:numId w:val="14"/>
        </w:numPr>
        <w:contextualSpacing w:val="0"/>
      </w:pPr>
      <w:r w:rsidRPr="00312C70">
        <w:t xml:space="preserve">Should a candidate disclose that he or she is currently working for </w:t>
      </w:r>
      <w:r>
        <w:t>the party who nominated that candidate</w:t>
      </w:r>
      <w:r w:rsidRPr="00312C70">
        <w:t xml:space="preserve"> (or any affiliate of </w:t>
      </w:r>
      <w:r>
        <w:t>that</w:t>
      </w:r>
      <w:r w:rsidRPr="00312C70">
        <w:t xml:space="preserve"> party) </w:t>
      </w:r>
      <w:r w:rsidRPr="00C440CB" w:rsidR="00F735ED">
        <w:rPr>
          <w:b/>
          <w:bCs/>
        </w:rPr>
        <w:t>[</w:t>
      </w:r>
      <w:r w:rsidRPr="00312C70">
        <w:t xml:space="preserve">or </w:t>
      </w:r>
      <w:r>
        <w:t>its</w:t>
      </w:r>
      <w:r w:rsidRPr="00312C70">
        <w:t xml:space="preserve"> counsel in this arbitration</w:t>
      </w:r>
      <w:r w:rsidRPr="00C440CB">
        <w:rPr>
          <w:b/>
          <w:bCs/>
        </w:rPr>
        <w:t>]</w:t>
      </w:r>
      <w:r w:rsidRPr="00312C70">
        <w:t xml:space="preserve"> in one of the foregoing capacities, the </w:t>
      </w:r>
      <w:r>
        <w:t xml:space="preserve">nominating </w:t>
      </w:r>
      <w:r w:rsidRPr="00312C70">
        <w:t xml:space="preserve">party </w:t>
      </w:r>
      <w:r w:rsidR="00953C36">
        <w:t>wi</w:t>
      </w:r>
      <w:r w:rsidRPr="00312C70" w:rsidR="00953C36">
        <w:t>ll</w:t>
      </w:r>
      <w:r w:rsidRPr="00312C70">
        <w:t xml:space="preserve">, within </w:t>
      </w:r>
      <w:r w:rsidRPr="006C2B42" w:rsidR="0066577F">
        <w:rPr>
          <w:b/>
          <w:bCs/>
        </w:rPr>
        <w:t>[</w:t>
      </w:r>
      <w:r w:rsidRPr="006C2B42" w:rsidR="009B6623">
        <w:rPr>
          <w:b/>
          <w:bCs/>
        </w:rPr>
        <w:t>##</w:t>
      </w:r>
      <w:r w:rsidRPr="006C2B42" w:rsidR="0066577F">
        <w:rPr>
          <w:b/>
          <w:bCs/>
        </w:rPr>
        <w:t>]</w:t>
      </w:r>
      <w:r w:rsidRPr="00312C70" w:rsidR="0066577F">
        <w:t xml:space="preserve"> </w:t>
      </w:r>
      <w:r w:rsidRPr="00312C70">
        <w:t xml:space="preserve">business days, withdraw </w:t>
      </w:r>
      <w:r w:rsidR="00953C36">
        <w:t>the</w:t>
      </w:r>
      <w:r w:rsidRPr="00312C70">
        <w:t xml:space="preserve"> candidate and nominate a replacement in accordance with paragraph </w:t>
      </w:r>
      <w:r w:rsidR="001716F7">
        <w:t>5</w:t>
      </w:r>
      <w:r w:rsidRPr="00312C70">
        <w:t xml:space="preserve">.  </w:t>
      </w:r>
    </w:p>
    <w:p w:rsidR="003B5A0A" w:rsidRPr="00312C70" w:rsidP="003B5A0A" w14:paraId="0138B6E0" w14:textId="73CBE07A">
      <w:pPr>
        <w:pStyle w:val="ListParagraph"/>
        <w:numPr>
          <w:ilvl w:val="1"/>
          <w:numId w:val="14"/>
        </w:numPr>
      </w:pPr>
      <w:r>
        <w:t xml:space="preserve">Should a candidate disclose that he or she is currently working in one of the foregoing capacities for the non-nominating party (or any affiliate of that party) </w:t>
      </w:r>
      <w:r w:rsidRPr="00C440CB" w:rsidR="00F735ED">
        <w:rPr>
          <w:b/>
          <w:bCs/>
        </w:rPr>
        <w:t>[</w:t>
      </w:r>
      <w:r>
        <w:t>or its counsel</w:t>
      </w:r>
      <w:r w:rsidRPr="00312C70">
        <w:t xml:space="preserve"> </w:t>
      </w:r>
      <w:r>
        <w:t>in this arbitration</w:t>
      </w:r>
      <w:r w:rsidRPr="00C440CB" w:rsidR="00F735ED">
        <w:rPr>
          <w:b/>
          <w:bCs/>
        </w:rPr>
        <w:t>]</w:t>
      </w:r>
      <w:r>
        <w:t xml:space="preserve">, the nominating party may, within </w:t>
      </w:r>
      <w:r w:rsidRPr="006C2B42" w:rsidR="009F4B84">
        <w:rPr>
          <w:b/>
          <w:bCs/>
        </w:rPr>
        <w:t>[</w:t>
      </w:r>
      <w:r w:rsidRPr="006C2B42" w:rsidR="009B6623">
        <w:rPr>
          <w:b/>
          <w:bCs/>
        </w:rPr>
        <w:t>##</w:t>
      </w:r>
      <w:r w:rsidRPr="006C2B42" w:rsidR="009F4B84">
        <w:rPr>
          <w:b/>
          <w:bCs/>
        </w:rPr>
        <w:t>]</w:t>
      </w:r>
      <w:r w:rsidR="009F4B84">
        <w:t xml:space="preserve"> </w:t>
      </w:r>
      <w:r>
        <w:t xml:space="preserve">business days, withdraw </w:t>
      </w:r>
      <w:r w:rsidR="00242E8D">
        <w:t xml:space="preserve">the </w:t>
      </w:r>
      <w:r>
        <w:t xml:space="preserve">candidate and nominate a replacement in accordance with paragraph </w:t>
      </w:r>
      <w:r w:rsidR="001716F7">
        <w:t>5</w:t>
      </w:r>
      <w:r>
        <w:t>.</w:t>
      </w:r>
      <w:r w:rsidRPr="00312C70">
        <w:br/>
      </w:r>
    </w:p>
    <w:p w:rsidR="003B5A0A" w:rsidRPr="00312C70" w:rsidP="003B5A0A" w14:paraId="77CC4FF7" w14:textId="672D71E0">
      <w:pPr>
        <w:pStyle w:val="ListParagraph"/>
        <w:numPr>
          <w:ilvl w:val="0"/>
          <w:numId w:val="14"/>
        </w:numPr>
      </w:pPr>
      <w:r w:rsidRPr="00312C70">
        <w:t xml:space="preserve">On </w:t>
      </w:r>
      <w:r w:rsidRPr="006C2B42" w:rsidR="00464950">
        <w:rPr>
          <w:b/>
          <w:bCs/>
        </w:rPr>
        <w:t>[</w:t>
      </w:r>
      <w:r w:rsidRPr="006C2B42">
        <w:rPr>
          <w:b/>
          <w:bCs/>
        </w:rPr>
        <w:t>DATE</w:t>
      </w:r>
      <w:r w:rsidRPr="006C2B42" w:rsidR="00464950">
        <w:rPr>
          <w:b/>
          <w:bCs/>
        </w:rPr>
        <w:t>]</w:t>
      </w:r>
      <w:r w:rsidRPr="00312C70">
        <w:t>, an umpire questionnaire</w:t>
      </w:r>
      <w:r w:rsidRPr="008F65E6" w:rsidR="008F65E6">
        <w:t xml:space="preserve"> </w:t>
      </w:r>
      <w:r w:rsidRPr="00312C70" w:rsidR="008F65E6">
        <w:t>based on the ARIAS</w:t>
      </w:r>
      <w:r w:rsidR="00242E8D">
        <w:rPr>
          <w:rFonts w:cs="Times New Roman"/>
        </w:rPr>
        <w:t>·</w:t>
      </w:r>
      <w:r w:rsidRPr="00312C70" w:rsidR="008F65E6">
        <w:t>U</w:t>
      </w:r>
      <w:r w:rsidR="00242E8D">
        <w:t>.</w:t>
      </w:r>
      <w:r w:rsidRPr="00312C70" w:rsidR="008F65E6">
        <w:t>S</w:t>
      </w:r>
      <w:r w:rsidR="00242E8D">
        <w:t>.</w:t>
      </w:r>
      <w:r w:rsidRPr="00312C70" w:rsidR="008F65E6">
        <w:t xml:space="preserve"> form</w:t>
      </w:r>
      <w:r>
        <w:rPr>
          <w:rStyle w:val="FootnoteReference"/>
        </w:rPr>
        <w:footnoteReference w:id="3"/>
      </w:r>
      <w:r w:rsidRPr="00312C70">
        <w:t xml:space="preserve"> and a neutral cover email from counsel</w:t>
      </w:r>
      <w:r w:rsidR="00234AFF">
        <w:t xml:space="preserve"> for both parties</w:t>
      </w:r>
      <w:r w:rsidRPr="00312C70">
        <w:t xml:space="preserve"> will be sent to the </w:t>
      </w:r>
      <w:r w:rsidRPr="006C2B42" w:rsidR="006C2B42">
        <w:rPr>
          <w:b/>
          <w:bCs/>
        </w:rPr>
        <w:t>[##]</w:t>
      </w:r>
      <w:r w:rsidRPr="00312C70">
        <w:t xml:space="preserve"> candidates.  Each candidate will be given </w:t>
      </w:r>
      <w:r w:rsidRPr="006C2B42" w:rsidR="00E212C2">
        <w:rPr>
          <w:b/>
          <w:bCs/>
        </w:rPr>
        <w:t>[##]</w:t>
      </w:r>
      <w:r w:rsidRPr="00312C70" w:rsidR="00E212C2">
        <w:t xml:space="preserve"> </w:t>
      </w:r>
      <w:r w:rsidRPr="00312C70">
        <w:t xml:space="preserve">business days (until </w:t>
      </w:r>
      <w:r w:rsidRPr="006C2B42" w:rsidR="00C13EF4">
        <w:rPr>
          <w:b/>
          <w:bCs/>
        </w:rPr>
        <w:t>[</w:t>
      </w:r>
      <w:r w:rsidRPr="006C2B42">
        <w:rPr>
          <w:b/>
          <w:bCs/>
        </w:rPr>
        <w:t>DATE</w:t>
      </w:r>
      <w:r w:rsidRPr="006C2B42" w:rsidR="00C13EF4">
        <w:rPr>
          <w:b/>
          <w:bCs/>
        </w:rPr>
        <w:t>]</w:t>
      </w:r>
      <w:r w:rsidRPr="00312C70">
        <w:t xml:space="preserve">) to respond to the questionnaire.  </w:t>
      </w:r>
      <w:r w:rsidRPr="00312C70">
        <w:br/>
      </w:r>
    </w:p>
    <w:p w:rsidR="00C33873" w:rsidP="003B5A0A" w14:paraId="4555A70C" w14:textId="5E9CC0C5">
      <w:pPr>
        <w:pStyle w:val="ListParagraph"/>
        <w:numPr>
          <w:ilvl w:val="0"/>
          <w:numId w:val="14"/>
        </w:numPr>
      </w:pPr>
      <w:r>
        <w:t xml:space="preserve">If any candidate fails to return a completed umpire questionnaire within the time specified in paragraph 3, the parties </w:t>
      </w:r>
      <w:r w:rsidR="00687CE5">
        <w:t xml:space="preserve">will </w:t>
      </w:r>
      <w:r>
        <w:t xml:space="preserve">send a joint follow-up email, extending the time for the candidate to submit his or her response. </w:t>
      </w:r>
    </w:p>
    <w:p w:rsidR="00C33873" w:rsidP="006075C3" w14:paraId="36B67BE4" w14:textId="77777777">
      <w:pPr>
        <w:pStyle w:val="ListParagraph"/>
      </w:pPr>
    </w:p>
    <w:p w:rsidR="003B5A0A" w:rsidRPr="00312C70" w:rsidP="003B5A0A" w14:paraId="7424B775" w14:textId="3E9C28D9">
      <w:pPr>
        <w:pStyle w:val="ListParagraph"/>
        <w:numPr>
          <w:ilvl w:val="0"/>
          <w:numId w:val="14"/>
        </w:numPr>
      </w:pPr>
      <w:r w:rsidRPr="00312C70">
        <w:t>If any candidate is unwilling or unable to serve, is otherwise disqualified under paragraph 2 or under existing law, or fails to return the questionnaire with</w:t>
      </w:r>
      <w:r>
        <w:t>in</w:t>
      </w:r>
      <w:r w:rsidR="00C33873">
        <w:t xml:space="preserve"> the time specified in paragraph 4</w:t>
      </w:r>
      <w:r w:rsidRPr="00312C70">
        <w:t xml:space="preserve">, the party who nominated that candidate will have </w:t>
      </w:r>
      <w:r w:rsidRPr="006C2B42" w:rsidR="00E212C2">
        <w:rPr>
          <w:b/>
          <w:bCs/>
        </w:rPr>
        <w:t>[##]</w:t>
      </w:r>
      <w:r w:rsidRPr="00312C70" w:rsidR="001B6A80">
        <w:t xml:space="preserve"> </w:t>
      </w:r>
      <w:r w:rsidRPr="00312C70">
        <w:t xml:space="preserve">business days in which to name a replacement.  The replacement candidate will be given </w:t>
      </w:r>
      <w:r w:rsidRPr="006C2B42" w:rsidR="00E212C2">
        <w:rPr>
          <w:b/>
          <w:bCs/>
        </w:rPr>
        <w:t>[##]</w:t>
      </w:r>
      <w:r w:rsidR="00E212C2">
        <w:t xml:space="preserve"> </w:t>
      </w:r>
      <w:r w:rsidRPr="00312C70">
        <w:t xml:space="preserve">business days to respond to the questionnaire, and will be subject to the same criteria as the originally listed candidates.  </w:t>
      </w:r>
    </w:p>
    <w:p w:rsidR="003B5A0A" w:rsidRPr="00312C70" w:rsidP="003B5A0A" w14:paraId="3F9EEB21" w14:textId="77777777">
      <w:pPr>
        <w:framePr w:w="9360" w:h="720" w:hRule="atLeast" w:hSpace="180" w:wrap="around" w:vAnchor="page" w:hAnchor="page" w:xAlign="center" w:y="15141"/>
      </w:pPr>
    </w:p>
    <w:p w:rsidR="003B5A0A" w:rsidRPr="00312C70" w:rsidP="003B5A0A" w14:paraId="4EAF32EB" w14:textId="757A9AD2">
      <w:pPr>
        <w:pStyle w:val="ListParagraph"/>
        <w:numPr>
          <w:ilvl w:val="0"/>
          <w:numId w:val="14"/>
        </w:numPr>
      </w:pPr>
      <w:r w:rsidRPr="006C2B42">
        <w:rPr>
          <w:b/>
          <w:bCs/>
        </w:rPr>
        <w:t>[##]</w:t>
      </w:r>
      <w:r w:rsidRPr="00312C70" w:rsidR="001B6A80">
        <w:t xml:space="preserve"> </w:t>
      </w:r>
      <w:r w:rsidRPr="00312C70">
        <w:t xml:space="preserve">business days after receipt of the final questionnaire (and once there is a slate of </w:t>
      </w:r>
      <w:r w:rsidRPr="006C2B42" w:rsidR="00D43ADC">
        <w:rPr>
          <w:b/>
          <w:bCs/>
        </w:rPr>
        <w:t>[</w:t>
      </w:r>
      <w:r w:rsidRPr="006C2B42">
        <w:rPr>
          <w:b/>
          <w:bCs/>
        </w:rPr>
        <w:t>##</w:t>
      </w:r>
      <w:r w:rsidRPr="006C2B42" w:rsidR="00D43ADC">
        <w:rPr>
          <w:b/>
          <w:bCs/>
        </w:rPr>
        <w:t>]</w:t>
      </w:r>
      <w:r w:rsidRPr="00312C70" w:rsidR="00D43ADC">
        <w:t xml:space="preserve"> </w:t>
      </w:r>
      <w:r w:rsidRPr="00312C70">
        <w:t xml:space="preserve">candidates for each side), each party will strike </w:t>
      </w:r>
      <w:r w:rsidR="007136A1">
        <w:t>[##]</w:t>
      </w:r>
      <w:r w:rsidRPr="00312C70">
        <w:t xml:space="preserve"> </w:t>
      </w:r>
      <w:r w:rsidR="00C33873">
        <w:t xml:space="preserve">candidate </w:t>
      </w:r>
      <w:r w:rsidRPr="00312C70">
        <w:t>from the other party’s list</w:t>
      </w:r>
      <w:r w:rsidR="00C33873">
        <w:t xml:space="preserve"> </w:t>
      </w:r>
      <w:r w:rsidRPr="00312C70" w:rsidR="00C33873">
        <w:t xml:space="preserve">by simultaneous exchange of emails at </w:t>
      </w:r>
      <w:r w:rsidRPr="006C2B42" w:rsidR="00C33873">
        <w:rPr>
          <w:b/>
          <w:bCs/>
        </w:rPr>
        <w:t>[TIME] [a.m./p.m.] [Time zone]</w:t>
      </w:r>
      <w:r w:rsidR="006075C3">
        <w:t>.</w:t>
      </w:r>
      <w:r w:rsidRPr="00312C70" w:rsidR="006075C3">
        <w:t xml:space="preserve"> </w:t>
      </w:r>
      <w:r w:rsidRPr="00312C70">
        <w:br/>
      </w:r>
    </w:p>
    <w:p w:rsidR="003B5A0A" w:rsidRPr="00312C70" w:rsidP="003B5A0A" w14:paraId="32414AB9" w14:textId="62ED570A">
      <w:pPr>
        <w:pStyle w:val="ListParagraph"/>
        <w:numPr>
          <w:ilvl w:val="0"/>
          <w:numId w:val="14"/>
        </w:numPr>
      </w:pPr>
      <w:r w:rsidRPr="006C2B42">
        <w:rPr>
          <w:b/>
          <w:bCs/>
        </w:rPr>
        <w:t>[</w:t>
      </w:r>
      <w:r w:rsidRPr="006C2B42" w:rsidR="00E212C2">
        <w:rPr>
          <w:b/>
          <w:bCs/>
        </w:rPr>
        <w:t>##</w:t>
      </w:r>
      <w:r w:rsidRPr="006C2B42">
        <w:rPr>
          <w:b/>
          <w:bCs/>
        </w:rPr>
        <w:t>]</w:t>
      </w:r>
      <w:r w:rsidRPr="00312C70">
        <w:t xml:space="preserve"> business days after the cross-strikes in </w:t>
      </w:r>
      <w:r>
        <w:t>paragraph</w:t>
      </w:r>
      <w:r w:rsidRPr="00312C70">
        <w:t xml:space="preserve"> </w:t>
      </w:r>
      <w:r w:rsidR="00D32F1A">
        <w:t>6</w:t>
      </w:r>
      <w:r w:rsidRPr="00312C70" w:rsidR="00D32F1A">
        <w:t xml:space="preserve"> </w:t>
      </w:r>
      <w:r w:rsidRPr="00312C70">
        <w:t xml:space="preserve">above, by simultaneous exchange of emails at </w:t>
      </w:r>
      <w:r w:rsidRPr="006C2B42" w:rsidR="00E212C2">
        <w:rPr>
          <w:b/>
          <w:bCs/>
        </w:rPr>
        <w:t>[TIME]</w:t>
      </w:r>
      <w:r w:rsidRPr="006C2B42">
        <w:rPr>
          <w:b/>
          <w:bCs/>
        </w:rPr>
        <w:t xml:space="preserve"> </w:t>
      </w:r>
      <w:r w:rsidRPr="006C2B42" w:rsidR="00E212C2">
        <w:rPr>
          <w:b/>
          <w:bCs/>
        </w:rPr>
        <w:t>[a.m./</w:t>
      </w:r>
      <w:r w:rsidRPr="006C2B42">
        <w:rPr>
          <w:b/>
          <w:bCs/>
        </w:rPr>
        <w:t>p.m.</w:t>
      </w:r>
      <w:r w:rsidRPr="006C2B42" w:rsidR="00E212C2">
        <w:rPr>
          <w:b/>
          <w:bCs/>
        </w:rPr>
        <w:t>]</w:t>
      </w:r>
      <w:r w:rsidRPr="006C2B42">
        <w:rPr>
          <w:b/>
          <w:bCs/>
        </w:rPr>
        <w:t xml:space="preserve"> </w:t>
      </w:r>
      <w:r w:rsidRPr="006C2B42" w:rsidR="00E212C2">
        <w:rPr>
          <w:b/>
          <w:bCs/>
        </w:rPr>
        <w:t>[</w:t>
      </w:r>
      <w:r w:rsidRPr="006C2B42" w:rsidR="006C2B42">
        <w:rPr>
          <w:b/>
          <w:bCs/>
        </w:rPr>
        <w:t>Time zone</w:t>
      </w:r>
      <w:r w:rsidRPr="006C2B42" w:rsidR="00E212C2">
        <w:rPr>
          <w:b/>
          <w:bCs/>
        </w:rPr>
        <w:t>]</w:t>
      </w:r>
      <w:r w:rsidRPr="00312C70">
        <w:t xml:space="preserve">, each party will rank (1 through </w:t>
      </w:r>
      <w:r w:rsidRPr="006C2B42" w:rsidR="006C2B42">
        <w:rPr>
          <w:b/>
          <w:bCs/>
        </w:rPr>
        <w:t>[##</w:t>
      </w:r>
      <w:r w:rsidR="001F1804">
        <w:rPr>
          <w:b/>
          <w:bCs/>
        </w:rPr>
        <w:t>]</w:t>
      </w:r>
      <w:r>
        <w:rPr>
          <w:rStyle w:val="FootnoteReference"/>
          <w:b/>
          <w:bCs/>
        </w:rPr>
        <w:footnoteReference w:id="4"/>
      </w:r>
      <w:r w:rsidRPr="00312C70">
        <w:t xml:space="preserve">) the remaining </w:t>
      </w:r>
      <w:r w:rsidRPr="006C2B42">
        <w:rPr>
          <w:b/>
          <w:bCs/>
        </w:rPr>
        <w:t>[</w:t>
      </w:r>
      <w:r w:rsidRPr="006C2B42" w:rsidR="00E212C2">
        <w:rPr>
          <w:b/>
          <w:bCs/>
        </w:rPr>
        <w:t>##</w:t>
      </w:r>
      <w:r w:rsidRPr="006C2B42">
        <w:rPr>
          <w:b/>
          <w:bCs/>
        </w:rPr>
        <w:t>]</w:t>
      </w:r>
      <w:r w:rsidRPr="00312C70">
        <w:t xml:space="preserve"> candidates in order of preference, with smaller numbers reflecting higher preferences (</w:t>
      </w:r>
      <w:r w:rsidRPr="00312C70">
        <w:rPr>
          <w:i/>
        </w:rPr>
        <w:t>i.e.</w:t>
      </w:r>
      <w:r w:rsidRPr="005D33FF">
        <w:t>,</w:t>
      </w:r>
      <w:r w:rsidRPr="00312C70">
        <w:rPr>
          <w:i/>
        </w:rPr>
        <w:t xml:space="preserve"> </w:t>
      </w:r>
      <w:r w:rsidRPr="00312C70">
        <w:t>“1” is the most preferred).  The numbers assigned to each candidate by the parties will be added together, and the candidate with the lowest numerical total value will be the umpire.</w:t>
      </w:r>
      <w:r w:rsidRPr="00312C70">
        <w:br/>
      </w:r>
    </w:p>
    <w:p w:rsidR="003B5A0A" w:rsidRPr="00312C70" w:rsidP="003B5A0A" w14:paraId="0DDC5D86" w14:textId="77777777">
      <w:pPr>
        <w:pStyle w:val="ListParagraph"/>
        <w:numPr>
          <w:ilvl w:val="0"/>
          <w:numId w:val="14"/>
        </w:numPr>
      </w:pPr>
      <w:r w:rsidRPr="00312C70">
        <w:t>In the event of a tie in the lowest numerical total value:</w:t>
      </w:r>
      <w:r w:rsidRPr="00312C70">
        <w:br/>
      </w:r>
    </w:p>
    <w:p w:rsidR="00787CC7" w:rsidP="003B5A0A" w14:paraId="7E40C2B6" w14:textId="4DFA6378">
      <w:pPr>
        <w:pStyle w:val="ListParagraph"/>
        <w:numPr>
          <w:ilvl w:val="1"/>
          <w:numId w:val="14"/>
        </w:numPr>
      </w:pPr>
      <w:r w:rsidRPr="00312C70">
        <w:t xml:space="preserve">If there is a two-way tie for the smallest numerical total, the umpire will be selected as between the two remaining candidates by reference to the Dow Jones Industrial Average as of the close of business on the next business day, as printed in the </w:t>
      </w:r>
      <w:r w:rsidRPr="00312C70">
        <w:rPr>
          <w:u w:val="single"/>
        </w:rPr>
        <w:t>Wall Street Journal</w:t>
      </w:r>
      <w:r w:rsidRPr="00312C70">
        <w:t xml:space="preserve"> on the subsequent business day.  If the number </w:t>
      </w:r>
      <w:r w:rsidR="00D32F1A">
        <w:t xml:space="preserve">to the immediate left </w:t>
      </w:r>
      <w:r w:rsidRPr="00312C70">
        <w:t>of the decimal point is odd (1,</w:t>
      </w:r>
      <w:r w:rsidR="007B041D">
        <w:t xml:space="preserve"> </w:t>
      </w:r>
      <w:r w:rsidRPr="00312C70">
        <w:t>3,</w:t>
      </w:r>
      <w:r w:rsidR="007B041D">
        <w:t xml:space="preserve"> </w:t>
      </w:r>
      <w:r w:rsidRPr="00312C70">
        <w:t>5,</w:t>
      </w:r>
      <w:r w:rsidR="007B041D">
        <w:t xml:space="preserve"> </w:t>
      </w:r>
      <w:r w:rsidRPr="00312C70">
        <w:t>7,</w:t>
      </w:r>
      <w:r w:rsidR="007B041D">
        <w:t xml:space="preserve"> </w:t>
      </w:r>
      <w:r w:rsidRPr="00312C70">
        <w:t>9), the remaining candidate whose last name comes first alphabetically will be the umpire; if it is even – with zero being considered an even number for this purpose – (0,</w:t>
      </w:r>
      <w:r w:rsidR="007B041D">
        <w:t xml:space="preserve"> </w:t>
      </w:r>
      <w:r w:rsidRPr="00312C70">
        <w:t>2,</w:t>
      </w:r>
      <w:r w:rsidR="007B041D">
        <w:t xml:space="preserve"> </w:t>
      </w:r>
      <w:r w:rsidRPr="00312C70">
        <w:t>4,</w:t>
      </w:r>
      <w:r w:rsidR="007B041D">
        <w:t xml:space="preserve"> </w:t>
      </w:r>
      <w:r w:rsidRPr="00312C70">
        <w:t>6,</w:t>
      </w:r>
      <w:r w:rsidR="007B041D">
        <w:t xml:space="preserve"> </w:t>
      </w:r>
      <w:r w:rsidRPr="00312C70">
        <w:t>8), the remaining candidate whose last name comes last alphabetically will be the umpire.</w:t>
      </w:r>
    </w:p>
    <w:p w:rsidR="006C2B42" w:rsidP="006C2B42" w14:paraId="6BA30DE2" w14:textId="77777777">
      <w:pPr>
        <w:pStyle w:val="ListParagraph"/>
        <w:ind w:left="1440"/>
      </w:pPr>
    </w:p>
    <w:p w:rsidR="003B5A0A" w:rsidRPr="00312C70" w:rsidP="001F08F6" w14:paraId="59FC87A3" w14:textId="06F01E51">
      <w:pPr>
        <w:pStyle w:val="ListParagraph"/>
        <w:numPr>
          <w:ilvl w:val="2"/>
          <w:numId w:val="14"/>
        </w:numPr>
      </w:pPr>
      <w:r>
        <w:t xml:space="preserve">In the event that both candidates </w:t>
      </w:r>
      <w:r w:rsidR="00D579A8">
        <w:t xml:space="preserve">have </w:t>
      </w:r>
      <w:r>
        <w:t>the same last name (</w:t>
      </w:r>
      <w:r w:rsidRPr="001F08F6">
        <w:rPr>
          <w:i/>
          <w:iCs/>
        </w:rPr>
        <w:t>e.g.</w:t>
      </w:r>
      <w:r>
        <w:t>, Smith) then the parties will proceed to legal first names (</w:t>
      </w:r>
      <w:r w:rsidRPr="001F08F6">
        <w:rPr>
          <w:i/>
          <w:iCs/>
        </w:rPr>
        <w:t>e.g.</w:t>
      </w:r>
      <w:r>
        <w:t>, comparing Smith, John with Smith, William).</w:t>
      </w:r>
      <w:r w:rsidRPr="00312C70">
        <w:br/>
      </w:r>
    </w:p>
    <w:p w:rsidR="003B5A0A" w:rsidRPr="00312C70" w:rsidP="003B5A0A" w14:paraId="47EC6DA1" w14:textId="32FAEFE7">
      <w:pPr>
        <w:pStyle w:val="ListParagraph"/>
        <w:numPr>
          <w:ilvl w:val="1"/>
          <w:numId w:val="14"/>
        </w:numPr>
      </w:pPr>
      <w:r w:rsidRPr="00312C70">
        <w:t xml:space="preserve">If there is a three-way tie for the lowest numerical total value, </w:t>
      </w:r>
      <w:r w:rsidRPr="00251737" w:rsidR="00B31FC1">
        <w:rPr>
          <w:b/>
          <w:bCs/>
        </w:rPr>
        <w:t>[</w:t>
      </w:r>
      <w:r w:rsidRPr="00251737" w:rsidR="009B6623">
        <w:rPr>
          <w:b/>
          <w:bCs/>
        </w:rPr>
        <w:t>##</w:t>
      </w:r>
      <w:r w:rsidRPr="00251737" w:rsidR="00B31FC1">
        <w:rPr>
          <w:b/>
          <w:bCs/>
        </w:rPr>
        <w:t>]</w:t>
      </w:r>
      <w:r w:rsidRPr="00312C70" w:rsidR="00B31FC1">
        <w:t xml:space="preserve"> </w:t>
      </w:r>
      <w:r w:rsidRPr="00312C70">
        <w:t xml:space="preserve">business days after the process in </w:t>
      </w:r>
      <w:r>
        <w:t>paragraph</w:t>
      </w:r>
      <w:r w:rsidRPr="00312C70">
        <w:t xml:space="preserve"> </w:t>
      </w:r>
      <w:r w:rsidR="009A0323">
        <w:t>7</w:t>
      </w:r>
      <w:r w:rsidRPr="00312C70">
        <w:t xml:space="preserve"> above, the parties will, by simultaneous exchange of emails at </w:t>
      </w:r>
      <w:r w:rsidRPr="00251737" w:rsidR="00E212C2">
        <w:rPr>
          <w:b/>
          <w:bCs/>
        </w:rPr>
        <w:t>[TIME]</w:t>
      </w:r>
      <w:r w:rsidRPr="00251737">
        <w:rPr>
          <w:b/>
          <w:bCs/>
        </w:rPr>
        <w:t xml:space="preserve"> </w:t>
      </w:r>
      <w:r w:rsidRPr="00251737" w:rsidR="00E212C2">
        <w:rPr>
          <w:b/>
          <w:bCs/>
        </w:rPr>
        <w:t>[a.m./</w:t>
      </w:r>
      <w:r w:rsidRPr="00251737">
        <w:rPr>
          <w:b/>
          <w:bCs/>
        </w:rPr>
        <w:t>p.m.</w:t>
      </w:r>
      <w:r w:rsidRPr="00251737" w:rsidR="00E212C2">
        <w:rPr>
          <w:b/>
          <w:bCs/>
        </w:rPr>
        <w:t>]</w:t>
      </w:r>
      <w:r w:rsidRPr="00251737">
        <w:rPr>
          <w:b/>
          <w:bCs/>
        </w:rPr>
        <w:t xml:space="preserve"> </w:t>
      </w:r>
      <w:r w:rsidRPr="00251737" w:rsidR="00E212C2">
        <w:rPr>
          <w:b/>
          <w:bCs/>
        </w:rPr>
        <w:t>[Time</w:t>
      </w:r>
      <w:r w:rsidR="00441E80">
        <w:rPr>
          <w:b/>
          <w:bCs/>
        </w:rPr>
        <w:t xml:space="preserve"> </w:t>
      </w:r>
      <w:r w:rsidRPr="00251737" w:rsidR="00E212C2">
        <w:rPr>
          <w:b/>
          <w:bCs/>
        </w:rPr>
        <w:t>zone]</w:t>
      </w:r>
      <w:r w:rsidRPr="00312C70">
        <w:t xml:space="preserve">, </w:t>
      </w:r>
      <w:r>
        <w:t xml:space="preserve">each </w:t>
      </w:r>
      <w:r w:rsidRPr="00312C70">
        <w:t>strike one of the three remaining candidates.  The candidate remaining is the umpire.  If each side strikes the same candidate, then the umpire will be decided between the two remaining candidates by following the procedures outlined in</w:t>
      </w:r>
      <w:r>
        <w:t xml:space="preserve"> paragraph</w:t>
      </w:r>
      <w:r w:rsidRPr="00312C70">
        <w:t xml:space="preserve"> </w:t>
      </w:r>
      <w:r w:rsidR="00D32F1A">
        <w:t>8</w:t>
      </w:r>
      <w:r w:rsidRPr="00312C70">
        <w:t>(a) above.</w:t>
      </w:r>
      <w:r w:rsidRPr="00312C70">
        <w:br/>
      </w:r>
    </w:p>
    <w:p w:rsidR="003B5A0A" w:rsidRPr="00312C70" w:rsidP="003B5A0A" w14:paraId="5436852A" w14:textId="2200A0D9">
      <w:pPr>
        <w:pStyle w:val="ListParagraph"/>
        <w:numPr>
          <w:ilvl w:val="1"/>
          <w:numId w:val="14"/>
        </w:numPr>
      </w:pPr>
      <w:r w:rsidRPr="00312C70">
        <w:t xml:space="preserve">If there is a four-way tie for the lowest numerical total value, </w:t>
      </w:r>
      <w:r w:rsidRPr="001F1804" w:rsidR="009461E8">
        <w:rPr>
          <w:b/>
          <w:bCs/>
        </w:rPr>
        <w:t>[</w:t>
      </w:r>
      <w:r w:rsidRPr="002646E0" w:rsidR="009B6623">
        <w:rPr>
          <w:b/>
          <w:bCs/>
        </w:rPr>
        <w:t>##</w:t>
      </w:r>
      <w:r w:rsidRPr="001F1804" w:rsidR="009461E8">
        <w:rPr>
          <w:b/>
          <w:bCs/>
        </w:rPr>
        <w:t>]</w:t>
      </w:r>
      <w:r w:rsidRPr="00312C70" w:rsidR="009461E8">
        <w:t xml:space="preserve"> </w:t>
      </w:r>
      <w:r w:rsidRPr="00312C70">
        <w:t xml:space="preserve">business days after the process in </w:t>
      </w:r>
      <w:r>
        <w:t>paragraph</w:t>
      </w:r>
      <w:r w:rsidRPr="00312C70">
        <w:t xml:space="preserve"> </w:t>
      </w:r>
      <w:r w:rsidR="009A0323">
        <w:t>7</w:t>
      </w:r>
      <w:r w:rsidRPr="00312C70">
        <w:t xml:space="preserve"> above, the parties will, by simultaneous exchange of emails at </w:t>
      </w:r>
      <w:r w:rsidRPr="00903B1C" w:rsidR="00845046">
        <w:rPr>
          <w:b/>
          <w:bCs/>
        </w:rPr>
        <w:t>[TIME]</w:t>
      </w:r>
      <w:r w:rsidRPr="00903B1C">
        <w:rPr>
          <w:b/>
          <w:bCs/>
        </w:rPr>
        <w:t xml:space="preserve"> </w:t>
      </w:r>
      <w:r w:rsidRPr="00903B1C" w:rsidR="00845046">
        <w:rPr>
          <w:b/>
          <w:bCs/>
        </w:rPr>
        <w:t>[a.m./</w:t>
      </w:r>
      <w:r w:rsidRPr="00903B1C">
        <w:rPr>
          <w:b/>
          <w:bCs/>
        </w:rPr>
        <w:t>p.m.</w:t>
      </w:r>
      <w:r w:rsidRPr="00903B1C" w:rsidR="00845046">
        <w:rPr>
          <w:b/>
          <w:bCs/>
        </w:rPr>
        <w:t>]</w:t>
      </w:r>
      <w:r w:rsidRPr="00903B1C">
        <w:rPr>
          <w:b/>
          <w:bCs/>
        </w:rPr>
        <w:t xml:space="preserve"> </w:t>
      </w:r>
      <w:r w:rsidRPr="00903B1C" w:rsidR="00845046">
        <w:rPr>
          <w:b/>
          <w:bCs/>
        </w:rPr>
        <w:t>[Time</w:t>
      </w:r>
      <w:r w:rsidR="00903B1C">
        <w:rPr>
          <w:b/>
          <w:bCs/>
        </w:rPr>
        <w:t xml:space="preserve"> </w:t>
      </w:r>
      <w:r w:rsidRPr="00903B1C" w:rsidR="00845046">
        <w:rPr>
          <w:b/>
          <w:bCs/>
        </w:rPr>
        <w:t>zone]</w:t>
      </w:r>
      <w:r w:rsidRPr="00312C70">
        <w:t xml:space="preserve">, </w:t>
      </w:r>
      <w:r>
        <w:t xml:space="preserve">each </w:t>
      </w:r>
      <w:r w:rsidRPr="00312C70">
        <w:t xml:space="preserve">strike one of the four remaining candidates.  Depending on the number of umpire candidates remaining after cross-strikes, the umpire will be decided by following the procedures outlined in </w:t>
      </w:r>
      <w:r>
        <w:t xml:space="preserve">paragraph </w:t>
      </w:r>
      <w:r w:rsidR="00D32F1A">
        <w:t>8</w:t>
      </w:r>
      <w:r w:rsidRPr="00312C70">
        <w:t>(a)-</w:t>
      </w:r>
      <w:r w:rsidR="00796FC1">
        <w:t>8</w:t>
      </w:r>
      <w:r w:rsidRPr="00312C70">
        <w:t>(b), above.</w:t>
      </w:r>
      <w:r w:rsidRPr="00312C70">
        <w:br/>
      </w:r>
    </w:p>
    <w:p w:rsidR="003B5A0A" w:rsidRPr="00312C70" w:rsidP="003B5A0A" w14:paraId="4A9F87A1" w14:textId="3CCF19B4">
      <w:pPr>
        <w:pStyle w:val="ListParagraph"/>
        <w:numPr>
          <w:ilvl w:val="1"/>
          <w:numId w:val="14"/>
        </w:numPr>
      </w:pPr>
      <w:r w:rsidRPr="00312C70">
        <w:t xml:space="preserve">If there is a five-way tie for the lowest numerical total value, </w:t>
      </w:r>
      <w:r w:rsidRPr="00903B1C" w:rsidR="005536F5">
        <w:rPr>
          <w:b/>
          <w:bCs/>
        </w:rPr>
        <w:t>[</w:t>
      </w:r>
      <w:r w:rsidRPr="00903B1C" w:rsidR="009B6623">
        <w:rPr>
          <w:b/>
          <w:bCs/>
        </w:rPr>
        <w:t>##</w:t>
      </w:r>
      <w:r w:rsidRPr="00903B1C" w:rsidR="005536F5">
        <w:rPr>
          <w:b/>
          <w:bCs/>
        </w:rPr>
        <w:t>]</w:t>
      </w:r>
      <w:r w:rsidRPr="00312C70" w:rsidR="005536F5">
        <w:t xml:space="preserve"> </w:t>
      </w:r>
      <w:r w:rsidRPr="00312C70">
        <w:t xml:space="preserve">business days after the process in </w:t>
      </w:r>
      <w:r>
        <w:t>paragraph</w:t>
      </w:r>
      <w:r w:rsidRPr="00312C70">
        <w:t xml:space="preserve"> </w:t>
      </w:r>
      <w:r w:rsidR="009A0323">
        <w:t>7</w:t>
      </w:r>
      <w:r w:rsidRPr="00312C70">
        <w:t xml:space="preserve"> above, the parties will, by simultaneous exchange of emails at </w:t>
      </w:r>
      <w:r w:rsidRPr="00903B1C" w:rsidR="009B6623">
        <w:rPr>
          <w:b/>
          <w:bCs/>
        </w:rPr>
        <w:t>[TIME]</w:t>
      </w:r>
      <w:r w:rsidRPr="00903B1C">
        <w:rPr>
          <w:b/>
          <w:bCs/>
        </w:rPr>
        <w:t xml:space="preserve"> </w:t>
      </w:r>
      <w:r w:rsidRPr="00903B1C" w:rsidR="009B6623">
        <w:rPr>
          <w:b/>
          <w:bCs/>
        </w:rPr>
        <w:t>[a.m./</w:t>
      </w:r>
      <w:r w:rsidRPr="00903B1C">
        <w:rPr>
          <w:b/>
          <w:bCs/>
        </w:rPr>
        <w:t>p.m.</w:t>
      </w:r>
      <w:r w:rsidRPr="00903B1C" w:rsidR="009B6623">
        <w:rPr>
          <w:b/>
          <w:bCs/>
        </w:rPr>
        <w:t>]</w:t>
      </w:r>
      <w:r w:rsidRPr="00903B1C">
        <w:rPr>
          <w:b/>
          <w:bCs/>
        </w:rPr>
        <w:t xml:space="preserve"> </w:t>
      </w:r>
      <w:r w:rsidRPr="00903B1C" w:rsidR="009B6623">
        <w:rPr>
          <w:b/>
          <w:bCs/>
        </w:rPr>
        <w:t>[Time</w:t>
      </w:r>
      <w:r w:rsidR="00903B1C">
        <w:rPr>
          <w:b/>
          <w:bCs/>
        </w:rPr>
        <w:t xml:space="preserve"> </w:t>
      </w:r>
      <w:r w:rsidRPr="00903B1C" w:rsidR="009B6623">
        <w:rPr>
          <w:b/>
          <w:bCs/>
        </w:rPr>
        <w:t>zone]</w:t>
      </w:r>
      <w:r w:rsidRPr="00312C70">
        <w:t xml:space="preserve">, </w:t>
      </w:r>
      <w:r>
        <w:t xml:space="preserve">each </w:t>
      </w:r>
      <w:r w:rsidRPr="00312C70">
        <w:t>strike two of the five remaining candidates.  The candidate remaining is the umpire.  If, after cross-strikes, there is more than one candidate remaining, the umpire will be decided by following the procedures outlined in</w:t>
      </w:r>
      <w:r>
        <w:t xml:space="preserve"> paragraph</w:t>
      </w:r>
      <w:r w:rsidRPr="00312C70">
        <w:t xml:space="preserve"> </w:t>
      </w:r>
      <w:r w:rsidR="00D32F1A">
        <w:t>8</w:t>
      </w:r>
      <w:r w:rsidRPr="00312C70">
        <w:t>(a)-</w:t>
      </w:r>
      <w:r w:rsidR="00796FC1">
        <w:t>8</w:t>
      </w:r>
      <w:r w:rsidRPr="00312C70">
        <w:t>(</w:t>
      </w:r>
      <w:r>
        <w:t>b</w:t>
      </w:r>
      <w:r w:rsidRPr="00312C70">
        <w:t>), above.</w:t>
      </w:r>
      <w:r w:rsidRPr="00312C70">
        <w:br/>
      </w:r>
    </w:p>
    <w:p w:rsidR="003B5A0A" w:rsidRPr="00312C70" w:rsidP="003B5A0A" w14:paraId="6523107D" w14:textId="2C2E59C6">
      <w:pPr>
        <w:pStyle w:val="ListParagraph"/>
        <w:numPr>
          <w:ilvl w:val="1"/>
          <w:numId w:val="14"/>
        </w:numPr>
      </w:pPr>
      <w:r w:rsidRPr="00312C70">
        <w:t xml:space="preserve">If there is a six-way tie for the lowest numerical total value, </w:t>
      </w:r>
      <w:r w:rsidRPr="00903B1C" w:rsidR="009C4BE7">
        <w:rPr>
          <w:b/>
          <w:bCs/>
        </w:rPr>
        <w:t>[</w:t>
      </w:r>
      <w:r w:rsidRPr="00903B1C" w:rsidR="009B6623">
        <w:rPr>
          <w:b/>
          <w:bCs/>
        </w:rPr>
        <w:t>##</w:t>
      </w:r>
      <w:r w:rsidRPr="00903B1C" w:rsidR="009C4BE7">
        <w:rPr>
          <w:b/>
          <w:bCs/>
        </w:rPr>
        <w:t>]</w:t>
      </w:r>
      <w:r w:rsidRPr="00312C70" w:rsidR="009C4BE7">
        <w:t xml:space="preserve"> </w:t>
      </w:r>
      <w:r w:rsidRPr="00312C70">
        <w:t xml:space="preserve">business days after the process in </w:t>
      </w:r>
      <w:r>
        <w:t>paragraph</w:t>
      </w:r>
      <w:r w:rsidRPr="00312C70">
        <w:t xml:space="preserve"> </w:t>
      </w:r>
      <w:r w:rsidR="009A0323">
        <w:t>7</w:t>
      </w:r>
      <w:r w:rsidRPr="00312C70">
        <w:t xml:space="preserve"> above, the parties will, by simultaneous exchange of emails at </w:t>
      </w:r>
      <w:r w:rsidRPr="00903B1C" w:rsidR="009B6623">
        <w:rPr>
          <w:b/>
          <w:bCs/>
        </w:rPr>
        <w:t>[TIME]</w:t>
      </w:r>
      <w:r w:rsidRPr="00903B1C">
        <w:rPr>
          <w:b/>
          <w:bCs/>
        </w:rPr>
        <w:t xml:space="preserve"> </w:t>
      </w:r>
      <w:r w:rsidRPr="00903B1C" w:rsidR="009B6623">
        <w:rPr>
          <w:b/>
          <w:bCs/>
        </w:rPr>
        <w:t>[a.m./</w:t>
      </w:r>
      <w:r w:rsidRPr="00903B1C">
        <w:rPr>
          <w:b/>
          <w:bCs/>
        </w:rPr>
        <w:t>p.m.</w:t>
      </w:r>
      <w:r w:rsidR="00F40E9F">
        <w:rPr>
          <w:b/>
          <w:bCs/>
        </w:rPr>
        <w:t>]</w:t>
      </w:r>
      <w:r w:rsidRPr="00903B1C">
        <w:rPr>
          <w:b/>
          <w:bCs/>
        </w:rPr>
        <w:t xml:space="preserve"> </w:t>
      </w:r>
      <w:r w:rsidRPr="00903B1C" w:rsidR="009B6623">
        <w:rPr>
          <w:b/>
          <w:bCs/>
        </w:rPr>
        <w:t>[Time</w:t>
      </w:r>
      <w:r w:rsidR="00903B1C">
        <w:rPr>
          <w:b/>
          <w:bCs/>
        </w:rPr>
        <w:t xml:space="preserve"> </w:t>
      </w:r>
      <w:r w:rsidRPr="00903B1C" w:rsidR="009B6623">
        <w:rPr>
          <w:b/>
          <w:bCs/>
        </w:rPr>
        <w:t>zone]</w:t>
      </w:r>
      <w:r w:rsidRPr="00312C70">
        <w:t xml:space="preserve">, </w:t>
      </w:r>
      <w:r>
        <w:t xml:space="preserve">each </w:t>
      </w:r>
      <w:r w:rsidRPr="00312C70">
        <w:t xml:space="preserve">strike two of the six remaining candidates.  Depending on the number of umpire candidates remaining after cross-strikes, the umpire will be decided by following the procedures outlined in </w:t>
      </w:r>
      <w:r w:rsidR="00694E2D">
        <w:t>8</w:t>
      </w:r>
      <w:r w:rsidRPr="00312C70">
        <w:t>(a)-</w:t>
      </w:r>
      <w:r w:rsidR="00796FC1">
        <w:t>8</w:t>
      </w:r>
      <w:r w:rsidRPr="00312C70">
        <w:t>(c), above.</w:t>
      </w:r>
      <w:r w:rsidRPr="00312C70">
        <w:br/>
      </w:r>
    </w:p>
    <w:p w:rsidR="003B5A0A" w:rsidP="003B5A0A" w14:paraId="0D3C85EC" w14:textId="77777777">
      <w:pPr>
        <w:pStyle w:val="ListParagraph"/>
        <w:numPr>
          <w:ilvl w:val="0"/>
          <w:numId w:val="14"/>
        </w:numPr>
      </w:pPr>
      <w:r w:rsidRPr="00312C70">
        <w:t xml:space="preserve">If, at any point during the process described above, the parties agree in writing to a particular candidate, that candidate will be the umpire, and the process will be complete.  Absent a written agreement, the umpire will be selected in accordance with the procedures described above.  </w:t>
      </w:r>
      <w:r>
        <w:t xml:space="preserve">For the avoidance of doubt, if both parties nominate the same umpire candidate, that candidate will not automatically become the umpire.   </w:t>
      </w:r>
      <w:r w:rsidRPr="00312C70">
        <w:br/>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738"/>
        <w:gridCol w:w="3147"/>
        <w:gridCol w:w="792"/>
        <w:gridCol w:w="810"/>
        <w:gridCol w:w="3150"/>
        <w:gridCol w:w="723"/>
      </w:tblGrid>
      <w:tr w14:paraId="0617D9A4" w14:textId="77777777" w:rsidTr="00F86589">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c>
          <w:tcPr>
            <w:tcW w:w="4677" w:type="dxa"/>
            <w:gridSpan w:val="3"/>
            <w:tcBorders>
              <w:top w:val="nil"/>
              <w:left w:val="nil"/>
              <w:bottom w:val="nil"/>
              <w:right w:val="nil"/>
            </w:tcBorders>
          </w:tcPr>
          <w:p w:rsidR="00C87FF1" w14:paraId="13273E6C" w14:textId="347C432C">
            <w:pPr>
              <w:spacing w:after="240"/>
              <w:rPr>
                <w:rFonts w:eastAsiaTheme="minorHAnsi" w:cstheme="minorBidi"/>
                <w:sz w:val="24"/>
                <w:szCs w:val="24"/>
                <w:lang w:val="en-US" w:eastAsia="en-US" w:bidi="ar-SA"/>
              </w:rPr>
            </w:pPr>
            <w:r>
              <w:rPr>
                <w:rFonts w:eastAsiaTheme="minorHAnsi" w:cstheme="minorBidi"/>
                <w:sz w:val="24"/>
                <w:szCs w:val="24"/>
                <w:lang w:val="en-US" w:eastAsia="en-US" w:bidi="ar-SA"/>
              </w:rPr>
              <w:t>As agreed to by:</w:t>
            </w:r>
          </w:p>
        </w:tc>
        <w:tc>
          <w:tcPr>
            <w:tcW w:w="4683" w:type="dxa"/>
            <w:gridSpan w:val="3"/>
            <w:tcBorders>
              <w:top w:val="nil"/>
              <w:left w:val="nil"/>
              <w:bottom w:val="nil"/>
              <w:right w:val="nil"/>
            </w:tcBorders>
          </w:tcPr>
          <w:p w:rsidR="00C87FF1" w14:paraId="63927ED0" w14:textId="77777777">
            <w:pPr>
              <w:spacing w:after="240"/>
              <w:rPr>
                <w:rFonts w:eastAsiaTheme="minorHAnsi" w:cstheme="minorBidi"/>
                <w:sz w:val="24"/>
                <w:szCs w:val="24"/>
                <w:lang w:val="en-US" w:eastAsia="en-US" w:bidi="ar-SA"/>
              </w:rPr>
            </w:pPr>
          </w:p>
        </w:tc>
      </w:tr>
      <w:tr w14:paraId="78153322" w14:textId="77777777" w:rsidTr="00F86589">
        <w:tblPrEx>
          <w:tblW w:w="0" w:type="auto"/>
          <w:tblInd w:w="0" w:type="dxa"/>
          <w:tblCellMar>
            <w:top w:w="0" w:type="dxa"/>
            <w:left w:w="108" w:type="dxa"/>
            <w:bottom w:w="0" w:type="dxa"/>
            <w:right w:w="108" w:type="dxa"/>
          </w:tblCellMar>
          <w:tblLook w:val="04A0"/>
        </w:tblPrEx>
        <w:tc>
          <w:tcPr>
            <w:tcW w:w="3885" w:type="dxa"/>
            <w:gridSpan w:val="2"/>
            <w:tcBorders>
              <w:top w:val="nil"/>
              <w:left w:val="nil"/>
              <w:bottom w:val="single" w:sz="4" w:space="0" w:color="auto"/>
              <w:right w:val="nil"/>
            </w:tcBorders>
          </w:tcPr>
          <w:p w:rsidR="00C87FF1" w:rsidP="00C87FF1" w14:paraId="09B234C2" w14:textId="77777777">
            <w:pPr>
              <w:spacing w:after="0"/>
              <w:rPr>
                <w:rFonts w:eastAsiaTheme="minorHAnsi" w:cstheme="minorBidi"/>
                <w:sz w:val="24"/>
                <w:szCs w:val="24"/>
                <w:lang w:val="en-US" w:eastAsia="en-US" w:bidi="ar-SA"/>
              </w:rPr>
            </w:pPr>
          </w:p>
        </w:tc>
        <w:tc>
          <w:tcPr>
            <w:tcW w:w="792" w:type="dxa"/>
            <w:tcBorders>
              <w:top w:val="nil"/>
              <w:left w:val="nil"/>
              <w:bottom w:val="nil"/>
              <w:right w:val="nil"/>
            </w:tcBorders>
          </w:tcPr>
          <w:p w:rsidR="00C87FF1" w:rsidP="00C87FF1" w14:paraId="149EA922" w14:textId="77777777">
            <w:pPr>
              <w:spacing w:after="0"/>
              <w:rPr>
                <w:rFonts w:eastAsiaTheme="minorHAnsi" w:cstheme="minorBidi"/>
                <w:sz w:val="24"/>
                <w:szCs w:val="24"/>
                <w:lang w:val="en-US" w:eastAsia="en-US" w:bidi="ar-SA"/>
              </w:rPr>
            </w:pPr>
          </w:p>
        </w:tc>
        <w:tc>
          <w:tcPr>
            <w:tcW w:w="3960" w:type="dxa"/>
            <w:gridSpan w:val="2"/>
            <w:tcBorders>
              <w:top w:val="nil"/>
              <w:left w:val="nil"/>
              <w:bottom w:val="single" w:sz="4" w:space="0" w:color="auto"/>
              <w:right w:val="nil"/>
            </w:tcBorders>
          </w:tcPr>
          <w:p w:rsidR="00C87FF1" w:rsidP="00C87FF1" w14:paraId="25CB28BD" w14:textId="77777777">
            <w:pPr>
              <w:spacing w:after="0"/>
              <w:rPr>
                <w:rFonts w:eastAsiaTheme="minorHAnsi" w:cstheme="minorBidi"/>
                <w:sz w:val="24"/>
                <w:szCs w:val="24"/>
                <w:lang w:val="en-US" w:eastAsia="en-US" w:bidi="ar-SA"/>
              </w:rPr>
            </w:pPr>
          </w:p>
        </w:tc>
        <w:tc>
          <w:tcPr>
            <w:tcW w:w="723" w:type="dxa"/>
            <w:tcBorders>
              <w:top w:val="nil"/>
              <w:left w:val="nil"/>
              <w:bottom w:val="nil"/>
              <w:right w:val="nil"/>
            </w:tcBorders>
          </w:tcPr>
          <w:p w:rsidR="00C87FF1" w:rsidP="00C87FF1" w14:paraId="4CC9E2F8" w14:textId="5F743F6D">
            <w:pPr>
              <w:spacing w:after="0"/>
              <w:rPr>
                <w:rFonts w:eastAsiaTheme="minorHAnsi" w:cstheme="minorBidi"/>
                <w:sz w:val="24"/>
                <w:szCs w:val="24"/>
                <w:lang w:val="en-US" w:eastAsia="en-US" w:bidi="ar-SA"/>
              </w:rPr>
            </w:pPr>
          </w:p>
        </w:tc>
      </w:tr>
      <w:tr w14:paraId="33561286" w14:textId="77777777" w:rsidTr="00F86589">
        <w:tblPrEx>
          <w:tblW w:w="0" w:type="auto"/>
          <w:tblInd w:w="0" w:type="dxa"/>
          <w:tblCellMar>
            <w:top w:w="0" w:type="dxa"/>
            <w:left w:w="108" w:type="dxa"/>
            <w:bottom w:w="0" w:type="dxa"/>
            <w:right w:w="108" w:type="dxa"/>
          </w:tblCellMar>
          <w:tblLook w:val="04A0"/>
        </w:tblPrEx>
        <w:tc>
          <w:tcPr>
            <w:tcW w:w="4677" w:type="dxa"/>
            <w:gridSpan w:val="3"/>
            <w:tcBorders>
              <w:top w:val="nil"/>
              <w:left w:val="nil"/>
              <w:bottom w:val="nil"/>
              <w:right w:val="nil"/>
            </w:tcBorders>
          </w:tcPr>
          <w:p w:rsidR="00C87FF1" w14:paraId="6057A6E5" w14:textId="7394FBA2">
            <w:pPr>
              <w:spacing w:after="240"/>
              <w:rPr>
                <w:rFonts w:eastAsiaTheme="minorHAnsi" w:cstheme="minorBidi"/>
                <w:sz w:val="24"/>
                <w:szCs w:val="24"/>
                <w:lang w:val="en-US" w:eastAsia="en-US" w:bidi="ar-SA"/>
              </w:rPr>
            </w:pPr>
            <w:r>
              <w:rPr>
                <w:rFonts w:eastAsiaTheme="minorHAnsi" w:cstheme="minorBidi"/>
                <w:sz w:val="24"/>
                <w:szCs w:val="24"/>
                <w:lang w:val="en-US" w:eastAsia="en-US" w:bidi="ar-SA"/>
              </w:rPr>
              <w:t>Counsel for Petitioner</w:t>
            </w:r>
          </w:p>
        </w:tc>
        <w:tc>
          <w:tcPr>
            <w:tcW w:w="4683" w:type="dxa"/>
            <w:gridSpan w:val="3"/>
            <w:tcBorders>
              <w:top w:val="nil"/>
              <w:left w:val="nil"/>
              <w:bottom w:val="nil"/>
              <w:right w:val="nil"/>
            </w:tcBorders>
          </w:tcPr>
          <w:p w:rsidR="00C87FF1" w14:paraId="00FE29EB" w14:textId="77777777">
            <w:pPr>
              <w:spacing w:after="240"/>
              <w:rPr>
                <w:rFonts w:eastAsiaTheme="minorHAnsi" w:cstheme="minorBidi"/>
                <w:sz w:val="24"/>
                <w:szCs w:val="24"/>
                <w:lang w:val="en-US" w:eastAsia="en-US" w:bidi="ar-SA"/>
              </w:rPr>
            </w:pPr>
            <w:r>
              <w:rPr>
                <w:rFonts w:eastAsiaTheme="minorHAnsi" w:cstheme="minorBidi"/>
                <w:sz w:val="24"/>
                <w:szCs w:val="24"/>
                <w:lang w:val="en-US" w:eastAsia="en-US" w:bidi="ar-SA"/>
              </w:rPr>
              <w:t>Counsel for Respondent</w:t>
            </w:r>
          </w:p>
          <w:p w:rsidR="00116692" w14:paraId="4D338730" w14:textId="77777777">
            <w:pPr>
              <w:spacing w:after="240"/>
              <w:rPr>
                <w:rFonts w:eastAsiaTheme="minorHAnsi" w:cstheme="minorBidi"/>
                <w:sz w:val="24"/>
                <w:szCs w:val="24"/>
                <w:lang w:val="en-US" w:eastAsia="en-US" w:bidi="ar-SA"/>
              </w:rPr>
            </w:pPr>
          </w:p>
          <w:p w:rsidR="00C87FF1" w:rsidP="00C87FF1" w14:paraId="1DAA8FA9" w14:textId="47EF725F">
            <w:pPr>
              <w:spacing w:after="0"/>
              <w:rPr>
                <w:rFonts w:eastAsiaTheme="minorHAnsi" w:cstheme="minorBidi"/>
                <w:sz w:val="24"/>
                <w:szCs w:val="24"/>
                <w:lang w:val="en-US" w:eastAsia="en-US" w:bidi="ar-SA"/>
              </w:rPr>
            </w:pPr>
          </w:p>
        </w:tc>
      </w:tr>
      <w:tr w14:paraId="1B79248B" w14:textId="77777777" w:rsidTr="00F86589">
        <w:tblPrEx>
          <w:tblW w:w="0" w:type="auto"/>
          <w:tblInd w:w="0" w:type="dxa"/>
          <w:tblCellMar>
            <w:top w:w="0" w:type="dxa"/>
            <w:left w:w="108" w:type="dxa"/>
            <w:bottom w:w="0" w:type="dxa"/>
            <w:right w:w="108" w:type="dxa"/>
          </w:tblCellMar>
          <w:tblLook w:val="04A0"/>
        </w:tblPrEx>
        <w:tc>
          <w:tcPr>
            <w:tcW w:w="738" w:type="dxa"/>
            <w:tcBorders>
              <w:top w:val="nil"/>
              <w:left w:val="nil"/>
              <w:right w:val="nil"/>
            </w:tcBorders>
          </w:tcPr>
          <w:p w:rsidR="00C86422" w:rsidP="00C87FF1" w14:paraId="050F5062" w14:textId="77777777">
            <w:pPr>
              <w:spacing w:after="0"/>
              <w:rPr>
                <w:rFonts w:eastAsiaTheme="minorHAnsi" w:cstheme="minorBidi"/>
                <w:sz w:val="24"/>
                <w:szCs w:val="24"/>
                <w:lang w:val="en-US" w:eastAsia="en-US" w:bidi="ar-SA"/>
              </w:rPr>
            </w:pPr>
            <w:r>
              <w:rPr>
                <w:rFonts w:eastAsiaTheme="minorHAnsi" w:cstheme="minorBidi"/>
                <w:sz w:val="24"/>
                <w:szCs w:val="24"/>
                <w:lang w:val="en-US" w:eastAsia="en-US" w:bidi="ar-SA"/>
              </w:rPr>
              <w:t>Date:</w:t>
            </w:r>
          </w:p>
        </w:tc>
        <w:tc>
          <w:tcPr>
            <w:tcW w:w="3147" w:type="dxa"/>
            <w:tcBorders>
              <w:top w:val="nil"/>
              <w:left w:val="nil"/>
              <w:right w:val="nil"/>
            </w:tcBorders>
          </w:tcPr>
          <w:p w:rsidR="00C86422" w:rsidP="00C87FF1" w14:paraId="1CBF71E4" w14:textId="77777777">
            <w:pPr>
              <w:spacing w:after="0"/>
              <w:rPr>
                <w:rFonts w:eastAsiaTheme="minorHAnsi" w:cstheme="minorBidi"/>
                <w:sz w:val="24"/>
                <w:szCs w:val="24"/>
                <w:lang w:val="en-US" w:eastAsia="en-US" w:bidi="ar-SA"/>
              </w:rPr>
            </w:pPr>
          </w:p>
        </w:tc>
        <w:tc>
          <w:tcPr>
            <w:tcW w:w="792" w:type="dxa"/>
            <w:tcBorders>
              <w:top w:val="nil"/>
              <w:left w:val="nil"/>
              <w:bottom w:val="nil"/>
              <w:right w:val="nil"/>
            </w:tcBorders>
          </w:tcPr>
          <w:p w:rsidR="00C86422" w:rsidP="00C87FF1" w14:paraId="0009F053" w14:textId="4B0BBF87">
            <w:pPr>
              <w:spacing w:after="0"/>
              <w:rPr>
                <w:rFonts w:eastAsiaTheme="minorHAnsi" w:cstheme="minorBidi"/>
                <w:sz w:val="24"/>
                <w:szCs w:val="24"/>
                <w:lang w:val="en-US" w:eastAsia="en-US" w:bidi="ar-SA"/>
              </w:rPr>
            </w:pPr>
          </w:p>
        </w:tc>
        <w:tc>
          <w:tcPr>
            <w:tcW w:w="810" w:type="dxa"/>
            <w:tcBorders>
              <w:top w:val="nil"/>
              <w:left w:val="nil"/>
              <w:right w:val="nil"/>
            </w:tcBorders>
          </w:tcPr>
          <w:p w:rsidR="00C86422" w:rsidP="00C87FF1" w14:paraId="1878AC77" w14:textId="7AB982E4">
            <w:pPr>
              <w:spacing w:after="0"/>
              <w:rPr>
                <w:rFonts w:eastAsiaTheme="minorHAnsi" w:cstheme="minorBidi"/>
                <w:sz w:val="24"/>
                <w:szCs w:val="24"/>
                <w:lang w:val="en-US" w:eastAsia="en-US" w:bidi="ar-SA"/>
              </w:rPr>
            </w:pPr>
            <w:r>
              <w:rPr>
                <w:rFonts w:eastAsiaTheme="minorHAnsi" w:cstheme="minorBidi"/>
                <w:sz w:val="24"/>
                <w:szCs w:val="24"/>
                <w:lang w:val="en-US" w:eastAsia="en-US" w:bidi="ar-SA"/>
              </w:rPr>
              <w:t>Date:</w:t>
            </w:r>
          </w:p>
        </w:tc>
        <w:tc>
          <w:tcPr>
            <w:tcW w:w="3150" w:type="dxa"/>
            <w:tcBorders>
              <w:top w:val="nil"/>
              <w:left w:val="nil"/>
              <w:right w:val="nil"/>
            </w:tcBorders>
          </w:tcPr>
          <w:p w:rsidR="00C86422" w:rsidP="00C87FF1" w14:paraId="4B9ECB8E" w14:textId="77777777">
            <w:pPr>
              <w:spacing w:after="0"/>
              <w:rPr>
                <w:rFonts w:eastAsiaTheme="minorHAnsi" w:cstheme="minorBidi"/>
                <w:sz w:val="24"/>
                <w:szCs w:val="24"/>
                <w:lang w:val="en-US" w:eastAsia="en-US" w:bidi="ar-SA"/>
              </w:rPr>
            </w:pPr>
          </w:p>
        </w:tc>
        <w:tc>
          <w:tcPr>
            <w:tcW w:w="723" w:type="dxa"/>
            <w:tcBorders>
              <w:top w:val="nil"/>
              <w:left w:val="nil"/>
              <w:bottom w:val="nil"/>
              <w:right w:val="nil"/>
            </w:tcBorders>
          </w:tcPr>
          <w:p w:rsidR="00C86422" w:rsidP="00C87FF1" w14:paraId="18554D0A" w14:textId="415A98A5">
            <w:pPr>
              <w:spacing w:after="0"/>
              <w:rPr>
                <w:rFonts w:eastAsiaTheme="minorHAnsi" w:cstheme="minorBidi"/>
                <w:sz w:val="24"/>
                <w:szCs w:val="24"/>
                <w:lang w:val="en-US" w:eastAsia="en-US" w:bidi="ar-SA"/>
              </w:rPr>
            </w:pPr>
          </w:p>
        </w:tc>
      </w:tr>
    </w:tbl>
    <w:p w:rsidR="0017476B" w14:paraId="77415A51" w14:textId="77777777"/>
    <w:sectPr w:rsidSect="00B31DF8">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EF4" w14:paraId="38DA72B4" w14:textId="77777777">
    <w:bookmarkStart w:id="0" w:name="_iDocIDField2704df7e-4ad4-4e6a-b638-6829"/>
    <w:r>
      <w:t>1446702.1</w:t>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8A9" w14:paraId="743207EB" w14:textId="7661AC93">
    <w:pPr>
      <w:pStyle w:val="Footer"/>
    </w:pPr>
    <w:r w:rsidRPr="006E38A9">
      <w:rPr>
        <w:rStyle w:val="DocID"/>
      </w:rPr>
      <w:fldChar w:fldCharType="begin"/>
    </w:r>
    <w:r w:rsidRPr="006E38A9">
      <w:rPr>
        <w:rStyle w:val="DocID"/>
      </w:rPr>
      <w:instrText xml:space="preserve"> DOCPROPERTY "DocID" \* MERGEFORMAT </w:instrText>
    </w:r>
    <w:r w:rsidRPr="006E38A9">
      <w:rPr>
        <w:rStyle w:val="DocID"/>
      </w:rPr>
      <w:fldChar w:fldCharType="separate"/>
    </w:r>
    <w:r w:rsidR="00F86589">
      <w:rPr>
        <w:rStyle w:val="DocID"/>
      </w:rPr>
      <w:t>143890164.1</w:t>
    </w:r>
    <w:r w:rsidRPr="006E38A9">
      <w:rPr>
        <w:rStyle w:val="Doc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8A9" w14:paraId="0A789B53" w14:textId="0A9C999E">
    <w:pPr>
      <w:pStyle w:val="Footer"/>
    </w:pPr>
    <w:r w:rsidRPr="006E38A9">
      <w:rPr>
        <w:rStyle w:val="DocID"/>
      </w:rPr>
      <w:fldChar w:fldCharType="begin"/>
    </w:r>
    <w:r w:rsidRPr="006E38A9">
      <w:rPr>
        <w:rStyle w:val="DocID"/>
      </w:rPr>
      <w:instrText xml:space="preserve"> DOCPROPERTY "DocID" \* MERGEFORMAT </w:instrText>
    </w:r>
    <w:r w:rsidRPr="006E38A9">
      <w:rPr>
        <w:rStyle w:val="DocID"/>
      </w:rPr>
      <w:fldChar w:fldCharType="separate"/>
    </w:r>
    <w:r w:rsidR="00F86589">
      <w:rPr>
        <w:rStyle w:val="DocID"/>
      </w:rPr>
      <w:t>143890164.1</w:t>
    </w:r>
    <w:r w:rsidRPr="006E38A9">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C5FC7" w:rsidP="003B5A0A" w14:paraId="2086556C" w14:textId="77777777">
      <w:pPr>
        <w:spacing w:after="0"/>
      </w:pPr>
      <w:r>
        <w:separator/>
      </w:r>
    </w:p>
  </w:footnote>
  <w:footnote w:type="continuationSeparator" w:id="1">
    <w:p w:rsidR="003C5FC7" w:rsidP="003B5A0A" w14:paraId="631DA43D" w14:textId="77777777">
      <w:pPr>
        <w:spacing w:after="0"/>
      </w:pPr>
      <w:r>
        <w:continuationSeparator/>
      </w:r>
    </w:p>
  </w:footnote>
  <w:footnote w:id="2">
    <w:p w:rsidR="00C440CB" w:rsidRPr="00C440CB" w14:paraId="58F50FBA" w14:textId="789290E4">
      <w:pPr>
        <w:pStyle w:val="FootnoteText"/>
      </w:pPr>
      <w:r w:rsidRPr="00C440CB">
        <w:rPr>
          <w:rStyle w:val="FootnoteReference"/>
        </w:rPr>
        <w:footnoteRef/>
      </w:r>
      <w:r w:rsidRPr="00C440CB">
        <w:t xml:space="preserve"> This Protocol is an optional form, and is intended to be a template and not a man</w:t>
      </w:r>
      <w:r>
        <w:t>datory</w:t>
      </w:r>
      <w:r w:rsidRPr="00C440CB">
        <w:t xml:space="preserve"> form to be used in all arbitrations. The parties </w:t>
      </w:r>
      <w:r w:rsidR="007C51D2">
        <w:t xml:space="preserve">may </w:t>
      </w:r>
      <w:r w:rsidRPr="00C440CB">
        <w:t>amend this template as necessary.</w:t>
      </w:r>
    </w:p>
    <w:p w:rsidR="00C7194D" w14:paraId="720EE278" w14:textId="64A9963A">
      <w:pPr>
        <w:pStyle w:val="FootnoteText"/>
      </w:pPr>
      <w:r>
        <w:rPr>
          <w:sz w:val="18"/>
          <w:szCs w:val="18"/>
        </w:rPr>
        <w:t xml:space="preserve">  </w:t>
      </w:r>
    </w:p>
  </w:footnote>
  <w:footnote w:id="3">
    <w:p w:rsidR="001C2E3A" w14:paraId="7042D6C3" w14:textId="19EC597D">
      <w:pPr>
        <w:pStyle w:val="FootnoteText"/>
      </w:pPr>
      <w:r>
        <w:rPr>
          <w:rStyle w:val="FootnoteReference"/>
        </w:rPr>
        <w:footnoteRef/>
      </w:r>
      <w:r>
        <w:t xml:space="preserve"> As accessible on the ARIAS</w:t>
      </w:r>
      <w:r w:rsidR="00D579A8">
        <w:rPr>
          <w:rFonts w:cs="Times New Roman"/>
        </w:rPr>
        <w:t>·</w:t>
      </w:r>
      <w:r>
        <w:t>U</w:t>
      </w:r>
      <w:r w:rsidR="00D579A8">
        <w:t>.</w:t>
      </w:r>
      <w:r>
        <w:t>S</w:t>
      </w:r>
      <w:r w:rsidR="00D579A8">
        <w:t>.</w:t>
      </w:r>
      <w:r>
        <w:t xml:space="preserve"> website, </w:t>
      </w:r>
      <w:r w:rsidRPr="001E05CA" w:rsidR="00C7194D">
        <w:t>https://www.arias-us.org/arias-us-dispute-resolution-process/forms/</w:t>
      </w:r>
    </w:p>
    <w:p w:rsidR="00C7194D" w14:paraId="441D403E" w14:textId="77777777">
      <w:pPr>
        <w:pStyle w:val="FootnoteText"/>
      </w:pPr>
    </w:p>
  </w:footnote>
  <w:footnote w:id="4">
    <w:p w:rsidR="00251737" w14:paraId="70917ACF" w14:textId="299DBA61">
      <w:pPr>
        <w:pStyle w:val="FootnoteText"/>
      </w:pPr>
      <w:r>
        <w:rPr>
          <w:rStyle w:val="FootnoteReference"/>
        </w:rPr>
        <w:footnoteRef/>
      </w:r>
      <w:r>
        <w:t xml:space="preserve"> Th</w:t>
      </w:r>
      <w:r w:rsidR="00547000">
        <w:t xml:space="preserve">e larger number </w:t>
      </w:r>
      <w:r>
        <w:t xml:space="preserve">should be the number of candidates </w:t>
      </w:r>
      <w:r w:rsidR="00547000">
        <w:t xml:space="preserve">in consideration </w:t>
      </w:r>
      <w:r>
        <w:t>for umpire. For example, if six individuals are currently in consideration, each party should rank the six candidates from 1 (most preferred) to 6 (least preferred).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3B9" w14:paraId="334E98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3B9" w14:paraId="52C45E8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3B9" w14:paraId="764BC6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44653"/>
    <w:multiLevelType w:val="hybridMultilevel"/>
    <w:tmpl w:val="614E7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C9B6772"/>
    <w:multiLevelType w:val="multilevel"/>
    <w:tmpl w:val="F3AEFF1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517C3B96"/>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nsid w:val="700D763A"/>
    <w:multiLevelType w:val="multilevel"/>
    <w:tmpl w:val="A11889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2"/>
  </w:num>
  <w:num w:numId="11">
    <w:abstractNumId w:val="2"/>
  </w:num>
  <w:num w:numId="12">
    <w:abstractNumId w:val="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trackRevision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A0A"/>
    <w:rsid w:val="000176C5"/>
    <w:rsid w:val="00022633"/>
    <w:rsid w:val="0004539B"/>
    <w:rsid w:val="00073308"/>
    <w:rsid w:val="00086627"/>
    <w:rsid w:val="000C3F44"/>
    <w:rsid w:val="000E5290"/>
    <w:rsid w:val="000F755B"/>
    <w:rsid w:val="0010317C"/>
    <w:rsid w:val="00112FD1"/>
    <w:rsid w:val="0011344B"/>
    <w:rsid w:val="00115A24"/>
    <w:rsid w:val="00116692"/>
    <w:rsid w:val="00122A1E"/>
    <w:rsid w:val="0014007F"/>
    <w:rsid w:val="0015667B"/>
    <w:rsid w:val="00160AC3"/>
    <w:rsid w:val="001716F7"/>
    <w:rsid w:val="0017476B"/>
    <w:rsid w:val="001A1567"/>
    <w:rsid w:val="001B6A80"/>
    <w:rsid w:val="001C2E3A"/>
    <w:rsid w:val="001C7DEF"/>
    <w:rsid w:val="001D5837"/>
    <w:rsid w:val="001E05CA"/>
    <w:rsid w:val="001F08F6"/>
    <w:rsid w:val="001F1804"/>
    <w:rsid w:val="00203C5F"/>
    <w:rsid w:val="00222F03"/>
    <w:rsid w:val="00234AFF"/>
    <w:rsid w:val="00242680"/>
    <w:rsid w:val="00242E8D"/>
    <w:rsid w:val="00251737"/>
    <w:rsid w:val="002646D2"/>
    <w:rsid w:val="002646E0"/>
    <w:rsid w:val="002748B3"/>
    <w:rsid w:val="0028582E"/>
    <w:rsid w:val="00291D17"/>
    <w:rsid w:val="002D14E9"/>
    <w:rsid w:val="002E0970"/>
    <w:rsid w:val="00302CBC"/>
    <w:rsid w:val="00304D69"/>
    <w:rsid w:val="00312C70"/>
    <w:rsid w:val="00393217"/>
    <w:rsid w:val="003A5F0A"/>
    <w:rsid w:val="003B5A0A"/>
    <w:rsid w:val="003C5FC7"/>
    <w:rsid w:val="003D66C1"/>
    <w:rsid w:val="003E52A6"/>
    <w:rsid w:val="00411E36"/>
    <w:rsid w:val="00434D71"/>
    <w:rsid w:val="00441E80"/>
    <w:rsid w:val="00442D15"/>
    <w:rsid w:val="0045375E"/>
    <w:rsid w:val="00455AA8"/>
    <w:rsid w:val="004646F7"/>
    <w:rsid w:val="00464950"/>
    <w:rsid w:val="004765C7"/>
    <w:rsid w:val="00493728"/>
    <w:rsid w:val="00494818"/>
    <w:rsid w:val="004C3E63"/>
    <w:rsid w:val="004E5CB3"/>
    <w:rsid w:val="00507E90"/>
    <w:rsid w:val="005307FD"/>
    <w:rsid w:val="0053419B"/>
    <w:rsid w:val="00541823"/>
    <w:rsid w:val="00543743"/>
    <w:rsid w:val="00544477"/>
    <w:rsid w:val="00547000"/>
    <w:rsid w:val="005536F5"/>
    <w:rsid w:val="005B7E3A"/>
    <w:rsid w:val="005D33FF"/>
    <w:rsid w:val="0060432D"/>
    <w:rsid w:val="006075C3"/>
    <w:rsid w:val="006120E3"/>
    <w:rsid w:val="00645D04"/>
    <w:rsid w:val="0066577F"/>
    <w:rsid w:val="00687CE5"/>
    <w:rsid w:val="00694E2D"/>
    <w:rsid w:val="0069679D"/>
    <w:rsid w:val="006C2B42"/>
    <w:rsid w:val="006E38A9"/>
    <w:rsid w:val="006F07CD"/>
    <w:rsid w:val="007136A1"/>
    <w:rsid w:val="00787CC7"/>
    <w:rsid w:val="0079652E"/>
    <w:rsid w:val="00796FC1"/>
    <w:rsid w:val="00797878"/>
    <w:rsid w:val="007A3404"/>
    <w:rsid w:val="007B041D"/>
    <w:rsid w:val="007C1592"/>
    <w:rsid w:val="007C51D2"/>
    <w:rsid w:val="007C6FC1"/>
    <w:rsid w:val="007D2102"/>
    <w:rsid w:val="007F5105"/>
    <w:rsid w:val="00803BE8"/>
    <w:rsid w:val="00843BCA"/>
    <w:rsid w:val="00845046"/>
    <w:rsid w:val="00845615"/>
    <w:rsid w:val="00865002"/>
    <w:rsid w:val="00872E1C"/>
    <w:rsid w:val="008A5E61"/>
    <w:rsid w:val="008C4FED"/>
    <w:rsid w:val="008E12BE"/>
    <w:rsid w:val="008F65E6"/>
    <w:rsid w:val="00903B1C"/>
    <w:rsid w:val="00913CF4"/>
    <w:rsid w:val="009461E8"/>
    <w:rsid w:val="00953C36"/>
    <w:rsid w:val="0095662E"/>
    <w:rsid w:val="00967483"/>
    <w:rsid w:val="009A0323"/>
    <w:rsid w:val="009A2A66"/>
    <w:rsid w:val="009A4249"/>
    <w:rsid w:val="009A674A"/>
    <w:rsid w:val="009B0333"/>
    <w:rsid w:val="009B6623"/>
    <w:rsid w:val="009C4BE7"/>
    <w:rsid w:val="009D4B9D"/>
    <w:rsid w:val="009F2DA6"/>
    <w:rsid w:val="009F4B84"/>
    <w:rsid w:val="00A25C4D"/>
    <w:rsid w:val="00A343B9"/>
    <w:rsid w:val="00A351E0"/>
    <w:rsid w:val="00A600D2"/>
    <w:rsid w:val="00A77BE5"/>
    <w:rsid w:val="00A971F2"/>
    <w:rsid w:val="00AB38BE"/>
    <w:rsid w:val="00AB7BF0"/>
    <w:rsid w:val="00AD4C70"/>
    <w:rsid w:val="00B206DA"/>
    <w:rsid w:val="00B31FC1"/>
    <w:rsid w:val="00B578F7"/>
    <w:rsid w:val="00BC74D0"/>
    <w:rsid w:val="00BE1E93"/>
    <w:rsid w:val="00C007AB"/>
    <w:rsid w:val="00C13EF4"/>
    <w:rsid w:val="00C246FE"/>
    <w:rsid w:val="00C33873"/>
    <w:rsid w:val="00C35349"/>
    <w:rsid w:val="00C4120D"/>
    <w:rsid w:val="00C440CB"/>
    <w:rsid w:val="00C4749F"/>
    <w:rsid w:val="00C7194D"/>
    <w:rsid w:val="00C7529B"/>
    <w:rsid w:val="00C82D9F"/>
    <w:rsid w:val="00C86422"/>
    <w:rsid w:val="00C87FF1"/>
    <w:rsid w:val="00C920FA"/>
    <w:rsid w:val="00CD7B19"/>
    <w:rsid w:val="00D32B9D"/>
    <w:rsid w:val="00D32F1A"/>
    <w:rsid w:val="00D36677"/>
    <w:rsid w:val="00D43ADC"/>
    <w:rsid w:val="00D50356"/>
    <w:rsid w:val="00D56E5F"/>
    <w:rsid w:val="00D579A8"/>
    <w:rsid w:val="00D875BB"/>
    <w:rsid w:val="00D91D96"/>
    <w:rsid w:val="00D944BD"/>
    <w:rsid w:val="00D971B4"/>
    <w:rsid w:val="00DB135A"/>
    <w:rsid w:val="00DE0466"/>
    <w:rsid w:val="00E175CC"/>
    <w:rsid w:val="00E212C2"/>
    <w:rsid w:val="00E2417F"/>
    <w:rsid w:val="00E43EB5"/>
    <w:rsid w:val="00E516CB"/>
    <w:rsid w:val="00E72FCA"/>
    <w:rsid w:val="00E805EE"/>
    <w:rsid w:val="00E91DFC"/>
    <w:rsid w:val="00EC78DF"/>
    <w:rsid w:val="00ED503D"/>
    <w:rsid w:val="00EF5D59"/>
    <w:rsid w:val="00F2636C"/>
    <w:rsid w:val="00F30490"/>
    <w:rsid w:val="00F35359"/>
    <w:rsid w:val="00F35D87"/>
    <w:rsid w:val="00F40E9F"/>
    <w:rsid w:val="00F44275"/>
    <w:rsid w:val="00F45BD7"/>
    <w:rsid w:val="00F735ED"/>
    <w:rsid w:val="00F86589"/>
    <w:rsid w:val="00FA7437"/>
    <w:rsid w:val="00FF3D98"/>
    <w:rsid w:val="00FF50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22F81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A0A"/>
    <w:pPr>
      <w:spacing w:after="240"/>
    </w:pPr>
  </w:style>
  <w:style w:type="paragraph" w:styleId="Heading1">
    <w:name w:val="heading 1"/>
    <w:basedOn w:val="Normal"/>
    <w:next w:val="Normal"/>
    <w:link w:val="Heading1Char"/>
    <w:uiPriority w:val="9"/>
    <w:qFormat/>
    <w:rsid w:val="00AB7BF0"/>
    <w:pPr>
      <w:keepNext/>
      <w:keepLines/>
      <w:numPr>
        <w:numId w:val="12"/>
      </w:numPr>
      <w:spacing w:before="240" w:line="259" w:lineRule="auto"/>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AB7BF0"/>
    <w:pPr>
      <w:keepNext/>
      <w:keepLines/>
      <w:numPr>
        <w:ilvl w:val="1"/>
        <w:numId w:val="12"/>
      </w:numPr>
      <w:spacing w:before="40" w:line="259" w:lineRule="auto"/>
      <w:outlineLvl w:val="1"/>
    </w:pPr>
    <w:rPr>
      <w:rFonts w:eastAsiaTheme="majorEastAsia" w:cstheme="majorBidi"/>
      <w:sz w:val="26"/>
      <w:szCs w:val="26"/>
    </w:rPr>
  </w:style>
  <w:style w:type="paragraph" w:styleId="Heading3">
    <w:name w:val="heading 3"/>
    <w:basedOn w:val="Normal"/>
    <w:next w:val="Normal"/>
    <w:link w:val="Heading3Char"/>
    <w:uiPriority w:val="9"/>
    <w:semiHidden/>
    <w:unhideWhenUsed/>
    <w:qFormat/>
    <w:rsid w:val="00AB7BF0"/>
    <w:pPr>
      <w:keepNext/>
      <w:keepLines/>
      <w:numPr>
        <w:ilvl w:val="2"/>
        <w:numId w:val="13"/>
      </w:numPr>
      <w:spacing w:before="40" w:line="259" w:lineRule="auto"/>
      <w:ind w:left="1440"/>
      <w:outlineLvl w:val="2"/>
    </w:pPr>
    <w:rPr>
      <w:rFonts w:eastAsiaTheme="majorEastAsia" w:cstheme="majorBidi"/>
      <w:sz w:val="28"/>
    </w:rPr>
  </w:style>
  <w:style w:type="paragraph" w:styleId="Heading4">
    <w:name w:val="heading 4"/>
    <w:basedOn w:val="Normal"/>
    <w:link w:val="Heading4Char"/>
    <w:uiPriority w:val="9"/>
    <w:semiHidden/>
    <w:unhideWhenUsed/>
    <w:qFormat/>
    <w:rsid w:val="00AB7BF0"/>
    <w:pPr>
      <w:numPr>
        <w:ilvl w:val="3"/>
        <w:numId w:val="12"/>
      </w:numPr>
      <w:outlineLvl w:val="3"/>
    </w:pPr>
    <w:rPr>
      <w:rFonts w:eastAsiaTheme="majorEastAsia" w:cstheme="majorBidi"/>
      <w:bCs/>
      <w:iCs/>
    </w:rPr>
  </w:style>
  <w:style w:type="paragraph" w:styleId="Heading5">
    <w:name w:val="heading 5"/>
    <w:basedOn w:val="Normal"/>
    <w:link w:val="Heading5Char"/>
    <w:uiPriority w:val="9"/>
    <w:semiHidden/>
    <w:unhideWhenUsed/>
    <w:qFormat/>
    <w:rsid w:val="00AB7BF0"/>
    <w:pPr>
      <w:numPr>
        <w:ilvl w:val="4"/>
        <w:numId w:val="12"/>
      </w:numPr>
      <w:outlineLvl w:val="4"/>
    </w:pPr>
    <w:rPr>
      <w:rFonts w:eastAsiaTheme="majorEastAsia" w:cstheme="majorBidi"/>
    </w:rPr>
  </w:style>
  <w:style w:type="paragraph" w:styleId="Heading6">
    <w:name w:val="heading 6"/>
    <w:basedOn w:val="Normal"/>
    <w:link w:val="Heading6Char"/>
    <w:uiPriority w:val="9"/>
    <w:semiHidden/>
    <w:unhideWhenUsed/>
    <w:qFormat/>
    <w:rsid w:val="00AB7BF0"/>
    <w:pPr>
      <w:numPr>
        <w:ilvl w:val="5"/>
        <w:numId w:val="12"/>
      </w:numPr>
      <w:outlineLvl w:val="5"/>
    </w:pPr>
    <w:rPr>
      <w:rFonts w:eastAsiaTheme="majorEastAsia" w:cstheme="majorBidi"/>
      <w:iCs/>
    </w:rPr>
  </w:style>
  <w:style w:type="paragraph" w:styleId="Heading7">
    <w:name w:val="heading 7"/>
    <w:basedOn w:val="Normal"/>
    <w:link w:val="Heading7Char"/>
    <w:uiPriority w:val="9"/>
    <w:semiHidden/>
    <w:unhideWhenUsed/>
    <w:qFormat/>
    <w:rsid w:val="00AB7BF0"/>
    <w:pPr>
      <w:numPr>
        <w:ilvl w:val="6"/>
        <w:numId w:val="12"/>
      </w:numPr>
      <w:outlineLvl w:val="6"/>
    </w:pPr>
    <w:rPr>
      <w:rFonts w:eastAsiaTheme="majorEastAsia" w:cstheme="majorBidi"/>
      <w:iCs/>
    </w:rPr>
  </w:style>
  <w:style w:type="paragraph" w:styleId="Heading8">
    <w:name w:val="heading 8"/>
    <w:basedOn w:val="Normal"/>
    <w:link w:val="Heading8Char"/>
    <w:uiPriority w:val="9"/>
    <w:semiHidden/>
    <w:unhideWhenUsed/>
    <w:qFormat/>
    <w:rsid w:val="00AB7BF0"/>
    <w:pPr>
      <w:numPr>
        <w:ilvl w:val="7"/>
        <w:numId w:val="12"/>
      </w:numPr>
      <w:outlineLvl w:val="7"/>
    </w:pPr>
    <w:rPr>
      <w:rFonts w:eastAsiaTheme="majorEastAsia" w:cstheme="majorBidi"/>
      <w:szCs w:val="20"/>
    </w:rPr>
  </w:style>
  <w:style w:type="paragraph" w:styleId="Heading9">
    <w:name w:val="heading 9"/>
    <w:basedOn w:val="Normal"/>
    <w:link w:val="Heading9Char"/>
    <w:uiPriority w:val="9"/>
    <w:semiHidden/>
    <w:unhideWhenUsed/>
    <w:qFormat/>
    <w:rsid w:val="00AB7BF0"/>
    <w:pPr>
      <w:numPr>
        <w:ilvl w:val="8"/>
        <w:numId w:val="12"/>
      </w:num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BF0"/>
    <w:rPr>
      <w:rFonts w:eastAsiaTheme="majorEastAsia" w:cstheme="majorBidi"/>
      <w:sz w:val="32"/>
      <w:szCs w:val="32"/>
    </w:rPr>
  </w:style>
  <w:style w:type="character" w:customStyle="1" w:styleId="Heading2Char">
    <w:name w:val="Heading 2 Char"/>
    <w:basedOn w:val="DefaultParagraphFont"/>
    <w:link w:val="Heading2"/>
    <w:uiPriority w:val="9"/>
    <w:rsid w:val="00AB7BF0"/>
    <w:rPr>
      <w:rFonts w:eastAsiaTheme="majorEastAsia" w:cstheme="majorBidi"/>
      <w:sz w:val="26"/>
      <w:szCs w:val="26"/>
    </w:rPr>
  </w:style>
  <w:style w:type="character" w:customStyle="1" w:styleId="Heading3Char">
    <w:name w:val="Heading 3 Char"/>
    <w:basedOn w:val="DefaultParagraphFont"/>
    <w:link w:val="Heading3"/>
    <w:uiPriority w:val="9"/>
    <w:semiHidden/>
    <w:rsid w:val="00AB7BF0"/>
    <w:rPr>
      <w:rFonts w:eastAsiaTheme="majorEastAsia" w:cstheme="majorBidi"/>
      <w:sz w:val="28"/>
    </w:rPr>
  </w:style>
  <w:style w:type="character" w:customStyle="1" w:styleId="Heading4Char">
    <w:name w:val="Heading 4 Char"/>
    <w:basedOn w:val="DefaultParagraphFont"/>
    <w:link w:val="Heading4"/>
    <w:uiPriority w:val="9"/>
    <w:semiHidden/>
    <w:rsid w:val="00DE0466"/>
    <w:rPr>
      <w:rFonts w:ascii="Times New Roman" w:hAnsi="Times New Roman" w:eastAsiaTheme="majorEastAsia" w:cstheme="majorBidi"/>
      <w:bCs/>
      <w:iCs/>
      <w:sz w:val="24"/>
    </w:rPr>
  </w:style>
  <w:style w:type="character" w:customStyle="1" w:styleId="Heading5Char">
    <w:name w:val="Heading 5 Char"/>
    <w:basedOn w:val="DefaultParagraphFont"/>
    <w:link w:val="Heading5"/>
    <w:uiPriority w:val="9"/>
    <w:semiHidden/>
    <w:rsid w:val="00DE0466"/>
    <w:rPr>
      <w:rFonts w:ascii="Times New Roman" w:hAnsi="Times New Roman" w:eastAsiaTheme="majorEastAsia" w:cstheme="majorBidi"/>
      <w:sz w:val="24"/>
    </w:rPr>
  </w:style>
  <w:style w:type="character" w:customStyle="1" w:styleId="Heading6Char">
    <w:name w:val="Heading 6 Char"/>
    <w:basedOn w:val="DefaultParagraphFont"/>
    <w:link w:val="Heading6"/>
    <w:uiPriority w:val="9"/>
    <w:semiHidden/>
    <w:rsid w:val="00DE0466"/>
    <w:rPr>
      <w:rFonts w:ascii="Times New Roman" w:hAnsi="Times New Roman" w:eastAsiaTheme="majorEastAsia" w:cstheme="majorBidi"/>
      <w:iCs/>
      <w:sz w:val="24"/>
    </w:rPr>
  </w:style>
  <w:style w:type="character" w:customStyle="1" w:styleId="Heading7Char">
    <w:name w:val="Heading 7 Char"/>
    <w:basedOn w:val="DefaultParagraphFont"/>
    <w:link w:val="Heading7"/>
    <w:uiPriority w:val="9"/>
    <w:semiHidden/>
    <w:rsid w:val="00DE0466"/>
    <w:rPr>
      <w:rFonts w:ascii="Times New Roman" w:hAnsi="Times New Roman" w:eastAsiaTheme="majorEastAsia" w:cstheme="majorBidi"/>
      <w:iCs/>
      <w:sz w:val="24"/>
    </w:rPr>
  </w:style>
  <w:style w:type="character" w:customStyle="1" w:styleId="Heading8Char">
    <w:name w:val="Heading 8 Char"/>
    <w:basedOn w:val="DefaultParagraphFont"/>
    <w:link w:val="Heading8"/>
    <w:uiPriority w:val="9"/>
    <w:semiHidden/>
    <w:rsid w:val="00DE0466"/>
    <w:rPr>
      <w:rFonts w:ascii="Times New Roman" w:hAnsi="Times New Roman" w:eastAsiaTheme="majorEastAsia" w:cstheme="majorBidi"/>
      <w:sz w:val="24"/>
      <w:szCs w:val="20"/>
    </w:rPr>
  </w:style>
  <w:style w:type="character" w:customStyle="1" w:styleId="Heading9Char">
    <w:name w:val="Heading 9 Char"/>
    <w:basedOn w:val="DefaultParagraphFont"/>
    <w:link w:val="Heading9"/>
    <w:uiPriority w:val="9"/>
    <w:semiHidden/>
    <w:rsid w:val="00DE0466"/>
    <w:rPr>
      <w:rFonts w:ascii="Times New Roman" w:hAnsi="Times New Roman" w:eastAsiaTheme="majorEastAsia" w:cstheme="majorBidi"/>
      <w:iCs/>
      <w:sz w:val="24"/>
      <w:szCs w:val="20"/>
    </w:rPr>
  </w:style>
  <w:style w:type="paragraph" w:styleId="Header">
    <w:name w:val="header"/>
    <w:basedOn w:val="Normal"/>
    <w:link w:val="HeaderChar"/>
    <w:uiPriority w:val="99"/>
    <w:qFormat/>
    <w:rsid w:val="00DE0466"/>
    <w:pPr>
      <w:tabs>
        <w:tab w:val="center" w:pos="4680"/>
        <w:tab w:val="right" w:pos="9360"/>
      </w:tabs>
    </w:pPr>
  </w:style>
  <w:style w:type="character" w:customStyle="1" w:styleId="HeaderChar">
    <w:name w:val="Header Char"/>
    <w:basedOn w:val="DefaultParagraphFont"/>
    <w:link w:val="Header"/>
    <w:uiPriority w:val="99"/>
    <w:rsid w:val="00DE0466"/>
    <w:rPr>
      <w:rFonts w:ascii="Times New Roman" w:hAnsi="Times New Roman"/>
      <w:sz w:val="24"/>
    </w:rPr>
  </w:style>
  <w:style w:type="paragraph" w:styleId="Footer">
    <w:name w:val="footer"/>
    <w:basedOn w:val="Normal"/>
    <w:link w:val="FooterChar"/>
    <w:uiPriority w:val="99"/>
    <w:qFormat/>
    <w:rsid w:val="00DE0466"/>
    <w:pPr>
      <w:tabs>
        <w:tab w:val="center" w:pos="4680"/>
        <w:tab w:val="right" w:pos="9360"/>
      </w:tabs>
    </w:pPr>
    <w:rPr>
      <w:sz w:val="16"/>
    </w:rPr>
  </w:style>
  <w:style w:type="character" w:customStyle="1" w:styleId="FooterChar">
    <w:name w:val="Footer Char"/>
    <w:basedOn w:val="DefaultParagraphFont"/>
    <w:link w:val="Footer"/>
    <w:uiPriority w:val="99"/>
    <w:rsid w:val="00DE0466"/>
    <w:rPr>
      <w:rFonts w:ascii="Times New Roman" w:hAnsi="Times New Roman"/>
      <w:sz w:val="16"/>
    </w:rPr>
  </w:style>
  <w:style w:type="character" w:styleId="PageNumber">
    <w:name w:val="page number"/>
    <w:basedOn w:val="DefaultParagraphFont"/>
    <w:uiPriority w:val="99"/>
    <w:qFormat/>
    <w:rsid w:val="00DE0466"/>
    <w:rPr>
      <w:sz w:val="24"/>
    </w:rPr>
  </w:style>
  <w:style w:type="paragraph" w:styleId="Title">
    <w:name w:val="Title"/>
    <w:basedOn w:val="Normal"/>
    <w:next w:val="Normal"/>
    <w:link w:val="TitleChar"/>
    <w:uiPriority w:val="10"/>
    <w:qFormat/>
    <w:rsid w:val="00DE0466"/>
    <w:pPr>
      <w:contextualSpacing/>
    </w:pPr>
    <w:rPr>
      <w:rFonts w:eastAsiaTheme="majorEastAsia" w:cstheme="majorBidi"/>
      <w:b/>
      <w:spacing w:val="5"/>
      <w:kern w:val="28"/>
      <w:szCs w:val="52"/>
    </w:rPr>
  </w:style>
  <w:style w:type="character" w:customStyle="1" w:styleId="TitleChar">
    <w:name w:val="Title Char"/>
    <w:basedOn w:val="DefaultParagraphFont"/>
    <w:link w:val="Title"/>
    <w:uiPriority w:val="10"/>
    <w:rsid w:val="00DE0466"/>
    <w:rPr>
      <w:rFonts w:ascii="Times New Roman" w:hAnsi="Times New Roman" w:eastAsiaTheme="majorEastAsia" w:cstheme="majorBidi"/>
      <w:b/>
      <w:spacing w:val="5"/>
      <w:kern w:val="28"/>
      <w:sz w:val="24"/>
      <w:szCs w:val="52"/>
    </w:rPr>
  </w:style>
  <w:style w:type="paragraph" w:styleId="BodyText">
    <w:name w:val="Body Text"/>
    <w:basedOn w:val="Normal"/>
    <w:link w:val="BodyTextChar"/>
    <w:qFormat/>
    <w:rsid w:val="00DE0466"/>
    <w:pPr>
      <w:ind w:firstLine="720"/>
    </w:pPr>
  </w:style>
  <w:style w:type="character" w:customStyle="1" w:styleId="BodyTextChar">
    <w:name w:val="Body Text Char"/>
    <w:basedOn w:val="DefaultParagraphFont"/>
    <w:link w:val="BodyText"/>
    <w:rsid w:val="00DE0466"/>
    <w:rPr>
      <w:rFonts w:ascii="Times New Roman" w:hAnsi="Times New Roman"/>
      <w:sz w:val="24"/>
    </w:rPr>
  </w:style>
  <w:style w:type="character" w:customStyle="1" w:styleId="DocID">
    <w:name w:val="DocID"/>
    <w:basedOn w:val="DefaultParagraphFont"/>
    <w:rsid w:val="006E38A9"/>
    <w:rPr>
      <w:rFonts w:ascii="Arial" w:hAnsi="Arial" w:cs="Arial"/>
      <w:b w:val="0"/>
      <w:bCs/>
      <w:i w:val="0"/>
      <w:caps w:val="0"/>
      <w:vanish w:val="0"/>
      <w:color w:val="000000"/>
      <w:sz w:val="18"/>
      <w:u w:val="none"/>
    </w:rPr>
  </w:style>
  <w:style w:type="paragraph" w:styleId="ListParagraph">
    <w:name w:val="List Paragraph"/>
    <w:basedOn w:val="Normal"/>
    <w:uiPriority w:val="34"/>
    <w:qFormat/>
    <w:rsid w:val="003B5A0A"/>
    <w:pPr>
      <w:ind w:left="720"/>
      <w:contextualSpacing/>
    </w:pPr>
  </w:style>
  <w:style w:type="paragraph" w:styleId="FootnoteText">
    <w:name w:val="footnote text"/>
    <w:basedOn w:val="Normal"/>
    <w:link w:val="FootnoteTextChar"/>
    <w:uiPriority w:val="99"/>
    <w:semiHidden/>
    <w:unhideWhenUsed/>
    <w:rsid w:val="003B5A0A"/>
    <w:pPr>
      <w:spacing w:after="0"/>
    </w:pPr>
    <w:rPr>
      <w:sz w:val="20"/>
      <w:szCs w:val="20"/>
    </w:rPr>
  </w:style>
  <w:style w:type="character" w:customStyle="1" w:styleId="FootnoteTextChar">
    <w:name w:val="Footnote Text Char"/>
    <w:basedOn w:val="DefaultParagraphFont"/>
    <w:link w:val="FootnoteText"/>
    <w:uiPriority w:val="99"/>
    <w:semiHidden/>
    <w:rsid w:val="003B5A0A"/>
    <w:rPr>
      <w:sz w:val="20"/>
      <w:szCs w:val="20"/>
    </w:rPr>
  </w:style>
  <w:style w:type="character" w:styleId="FootnoteReference">
    <w:name w:val="footnote reference"/>
    <w:basedOn w:val="DefaultParagraphFont"/>
    <w:semiHidden/>
    <w:unhideWhenUsed/>
    <w:rsid w:val="003B5A0A"/>
    <w:rPr>
      <w:vertAlign w:val="superscript"/>
    </w:rPr>
  </w:style>
  <w:style w:type="table" w:styleId="TableGrid">
    <w:name w:val="Table Grid"/>
    <w:basedOn w:val="TableNormal"/>
    <w:uiPriority w:val="59"/>
    <w:rsid w:val="00ED5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503D"/>
  </w:style>
  <w:style w:type="character" w:styleId="Hyperlink">
    <w:name w:val="Hyperlink"/>
    <w:basedOn w:val="DefaultParagraphFont"/>
    <w:uiPriority w:val="99"/>
    <w:unhideWhenUsed/>
    <w:rsid w:val="001C2E3A"/>
    <w:rPr>
      <w:color w:val="0000FF" w:themeColor="hyperlink"/>
      <w:u w:val="single"/>
    </w:rPr>
  </w:style>
  <w:style w:type="character" w:customStyle="1" w:styleId="UnresolvedMention1">
    <w:name w:val="Unresolved Mention1"/>
    <w:basedOn w:val="DefaultParagraphFont"/>
    <w:uiPriority w:val="99"/>
    <w:rsid w:val="001C2E3A"/>
    <w:rPr>
      <w:color w:val="605E5C"/>
      <w:shd w:val="clear" w:color="auto" w:fill="E1DFDD"/>
    </w:rPr>
  </w:style>
  <w:style w:type="character" w:styleId="FollowedHyperlink">
    <w:name w:val="FollowedHyperlink"/>
    <w:basedOn w:val="DefaultParagraphFont"/>
    <w:uiPriority w:val="99"/>
    <w:semiHidden/>
    <w:unhideWhenUsed/>
    <w:rsid w:val="00D50356"/>
    <w:rPr>
      <w:color w:val="800080" w:themeColor="followedHyperlink"/>
      <w:u w:val="single"/>
    </w:rPr>
  </w:style>
  <w:style w:type="character" w:styleId="CommentReference">
    <w:name w:val="annotation reference"/>
    <w:basedOn w:val="DefaultParagraphFont"/>
    <w:uiPriority w:val="99"/>
    <w:semiHidden/>
    <w:unhideWhenUsed/>
    <w:rsid w:val="00C246FE"/>
    <w:rPr>
      <w:sz w:val="16"/>
      <w:szCs w:val="16"/>
    </w:rPr>
  </w:style>
  <w:style w:type="paragraph" w:styleId="CommentText">
    <w:name w:val="annotation text"/>
    <w:basedOn w:val="Normal"/>
    <w:link w:val="CommentTextChar"/>
    <w:uiPriority w:val="99"/>
    <w:unhideWhenUsed/>
    <w:rsid w:val="00C246FE"/>
    <w:rPr>
      <w:sz w:val="20"/>
      <w:szCs w:val="20"/>
    </w:rPr>
  </w:style>
  <w:style w:type="character" w:customStyle="1" w:styleId="CommentTextChar">
    <w:name w:val="Comment Text Char"/>
    <w:basedOn w:val="DefaultParagraphFont"/>
    <w:link w:val="CommentText"/>
    <w:uiPriority w:val="99"/>
    <w:rsid w:val="00C246FE"/>
    <w:rPr>
      <w:sz w:val="20"/>
      <w:szCs w:val="20"/>
    </w:rPr>
  </w:style>
  <w:style w:type="paragraph" w:styleId="CommentSubject">
    <w:name w:val="annotation subject"/>
    <w:basedOn w:val="CommentText"/>
    <w:next w:val="CommentText"/>
    <w:link w:val="CommentSubjectChar"/>
    <w:uiPriority w:val="99"/>
    <w:semiHidden/>
    <w:unhideWhenUsed/>
    <w:rsid w:val="00C246FE"/>
    <w:rPr>
      <w:b/>
      <w:bCs/>
    </w:rPr>
  </w:style>
  <w:style w:type="character" w:customStyle="1" w:styleId="CommentSubjectChar">
    <w:name w:val="Comment Subject Char"/>
    <w:basedOn w:val="CommentTextChar"/>
    <w:link w:val="CommentSubject"/>
    <w:uiPriority w:val="99"/>
    <w:semiHidden/>
    <w:rsid w:val="00C246FE"/>
    <w:rPr>
      <w:b/>
      <w:bCs/>
      <w:sz w:val="20"/>
      <w:szCs w:val="20"/>
    </w:rPr>
  </w:style>
  <w:style w:type="character" w:customStyle="1" w:styleId="UnresolvedMention2">
    <w:name w:val="Unresolved Mention2"/>
    <w:basedOn w:val="DefaultParagraphFont"/>
    <w:uiPriority w:val="99"/>
    <w:rsid w:val="00C71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313A7753-5748-4303-8674-27D7A3D805A9}">
  <ds:schemaRefs>
    <ds:schemaRef ds:uri="http://schemas.openxmlformats.org/officeDocument/2006/bibliography"/>
  </ds:schemaRefs>
</ds:datastoreItem>
</file>

<file path=customXml/itemProps2.xml><?xml version="1.0" encoding="utf-8"?>
<ds:datastoreItem xmlns:ds="http://schemas.openxmlformats.org/officeDocument/2006/customXml" ds:itemID="{E210C59B-9F22-4D48-8CB2-198C676EF9C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2026-10-09T16:47:04Z</dcterms:created>
  <dcterms:modified xsi:type="dcterms:W3CDTF">2026-10-09T16:47:04Z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143890164.1</vt:lpwstr>
  </property>
</Properties>
</file>